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2B8B" w:rsidRPr="00202915" w:rsidRDefault="00202915" w:rsidP="00202915">
      <w:pPr>
        <w:jc w:val="center"/>
        <w:rPr>
          <w:rFonts w:ascii="Simplified Arabic" w:hAnsi="Simplified Arabic" w:cs="Simplified Arabic" w:hint="cs"/>
          <w:b/>
          <w:bCs/>
          <w:color w:val="800000"/>
          <w:sz w:val="34"/>
          <w:szCs w:val="34"/>
          <w:shd w:val="clear" w:color="auto" w:fill="FFFFFF"/>
          <w:rtl/>
        </w:rPr>
      </w:pPr>
      <w:bookmarkStart w:id="0" w:name="_GoBack"/>
      <w:r w:rsidRPr="00202915">
        <w:rPr>
          <w:rFonts w:ascii="Simplified Arabic" w:hAnsi="Simplified Arabic" w:cs="Simplified Arabic"/>
          <w:b/>
          <w:bCs/>
          <w:color w:val="800000"/>
          <w:sz w:val="34"/>
          <w:szCs w:val="34"/>
          <w:shd w:val="clear" w:color="auto" w:fill="FFFFFF"/>
          <w:rtl/>
        </w:rPr>
        <w:t>خطر مشاركة المرأة للرجل في ميدان عمله</w:t>
      </w:r>
    </w:p>
    <w:bookmarkEnd w:id="0"/>
    <w:p w:rsidR="00202915" w:rsidRDefault="00202915" w:rsidP="00202915">
      <w:pPr>
        <w:jc w:val="right"/>
        <w:rPr>
          <w:rFonts w:ascii="Simplified Arabic" w:hAnsi="Simplified Arabic" w:cs="Simplified Arabic" w:hint="cs"/>
          <w:b/>
          <w:bCs/>
          <w:color w:val="800000"/>
          <w:sz w:val="30"/>
          <w:szCs w:val="30"/>
          <w:shd w:val="clear" w:color="auto" w:fill="FFFFFF"/>
          <w:rtl/>
        </w:rPr>
      </w:pPr>
    </w:p>
    <w:p w:rsidR="00202915" w:rsidRPr="00202915" w:rsidRDefault="00202915" w:rsidP="00202915">
      <w:pPr>
        <w:shd w:val="clear" w:color="auto" w:fill="FFFFFF"/>
        <w:bidi/>
        <w:spacing w:after="120" w:line="240" w:lineRule="auto"/>
        <w:rPr>
          <w:rFonts w:ascii="Tahoma" w:eastAsia="Times New Roman" w:hAnsi="Tahoma" w:cs="Tahoma"/>
          <w:color w:val="000000"/>
          <w:sz w:val="17"/>
          <w:szCs w:val="17"/>
        </w:rPr>
      </w:pPr>
      <w:r w:rsidRPr="00202915">
        <w:rPr>
          <w:rFonts w:ascii="Simplified Arabic" w:eastAsia="Times New Roman" w:hAnsi="Simplified Arabic" w:cs="Simplified Arabic"/>
          <w:color w:val="000000"/>
          <w:sz w:val="28"/>
          <w:szCs w:val="28"/>
          <w:rtl/>
        </w:rPr>
        <w:t>الحمد لله رب العالمين، والصلاة والسلام على رسوله الأمين، وعلى آله وصحبه أجمعين أما بعد: </w:t>
      </w:r>
      <w:r w:rsidRPr="00202915">
        <w:rPr>
          <w:rFonts w:ascii="Simplified Arabic" w:eastAsia="Times New Roman" w:hAnsi="Simplified Arabic" w:cs="Simplified Arabic"/>
          <w:color w:val="000000"/>
          <w:sz w:val="28"/>
          <w:szCs w:val="28"/>
          <w:rtl/>
        </w:rPr>
        <w:br/>
        <w:t>فإن الدعوة إلى نزول المرأة للعمل في ميدان الرجال المؤدي إلى الاختلاط سواء كان ذلك على جهة التصريح أو التلويح بحجة أن ذلك من مقتضيات العصر ومتطلبات الحضارة أمر خطير جدا له تبعاته الخطيرة، وثمراته المرة، وعواقبه الوخيمة، رغم مصادمته للنصوص الشرعية التي تأمر المرأة بالقرار في بيتها والقيام بالأعمال التي تخصها في بيتها ونحوه.</w:t>
      </w:r>
      <w:r w:rsidRPr="00202915">
        <w:rPr>
          <w:rFonts w:ascii="Simplified Arabic" w:eastAsia="Times New Roman" w:hAnsi="Simplified Arabic" w:cs="Simplified Arabic"/>
          <w:color w:val="000000"/>
          <w:sz w:val="28"/>
          <w:szCs w:val="28"/>
          <w:rtl/>
        </w:rPr>
        <w:br/>
        <w:t>ومن أراد أن يعرف عن كثب ما جناه الاختلاط من المفاسد التي لا تحصى فلينظر إلى تلك المجتمعات التي وقعت في هذا البلاء العظيم اختيارًا أو اضطرارًا بإنصاف من نفسه وتجرد للحق عما عداه يجد التذمر على المستوى الفردي والجماعي، والتحسر على انفلات المرأة من بيتها وتفكك الأسر، ويجد ذلك واضحا على لسان الكثير من الكتاب بل في جميع وسائل الإعلام وما ذلك إلا لأن هذا هدم للمجتمع وتقويض لبنائه.</w:t>
      </w:r>
      <w:r w:rsidRPr="00202915">
        <w:rPr>
          <w:rFonts w:ascii="Simplified Arabic" w:eastAsia="Times New Roman" w:hAnsi="Simplified Arabic" w:cs="Simplified Arabic"/>
          <w:color w:val="000000"/>
          <w:sz w:val="28"/>
          <w:szCs w:val="28"/>
          <w:rtl/>
        </w:rPr>
        <w:br/>
        <w:t>والأدلة الصحيحة الصريحة الدالة على تحريم الخلوة بالأجنبية وتحريم النظر إليها، وتحريم الوسائل الموصلة إلى الوقوع فيما حرم الله أدلة كثيرة قاضية بتحريم الاختلاط؛ لأنه يؤدي إلى ما لا تحمد عقباه.</w:t>
      </w:r>
      <w:r w:rsidRPr="00202915">
        <w:rPr>
          <w:rFonts w:ascii="Simplified Arabic" w:eastAsia="Times New Roman" w:hAnsi="Simplified Arabic" w:cs="Simplified Arabic"/>
          <w:color w:val="000000"/>
          <w:sz w:val="28"/>
          <w:szCs w:val="28"/>
          <w:rtl/>
        </w:rPr>
        <w:br/>
        <w:t>وإخراج المرأة من بيتها الذي هو مملكتها ومنطلقها الحيوي في هذه الحياة إخراج لها عما تقتضيه فطرتها وطبيعتها التي جبلها الله عليها.</w:t>
      </w:r>
      <w:r w:rsidRPr="00202915">
        <w:rPr>
          <w:rFonts w:ascii="Simplified Arabic" w:eastAsia="Times New Roman" w:hAnsi="Simplified Arabic" w:cs="Simplified Arabic"/>
          <w:color w:val="000000"/>
          <w:sz w:val="28"/>
          <w:szCs w:val="28"/>
          <w:rtl/>
        </w:rPr>
        <w:br/>
        <w:t>فالدعوة إلى نزول المرأة في الميادين التي تخص الرجال أمر خطير على المجتمع الإسلامي، ومن أعظم آثاره الاختلاط الذي يعتبر من أعظم وسائل الزنا الذي يفتك بالمجتمع ويهدم قيمه وأخلاقه.</w:t>
      </w:r>
      <w:r w:rsidRPr="00202915">
        <w:rPr>
          <w:rFonts w:ascii="Simplified Arabic" w:eastAsia="Times New Roman" w:hAnsi="Simplified Arabic" w:cs="Simplified Arabic"/>
          <w:color w:val="000000"/>
          <w:sz w:val="28"/>
          <w:szCs w:val="28"/>
          <w:rtl/>
        </w:rPr>
        <w:br/>
        <w:t>ومعلوم أن الله تبارك وتعالى جعل للمرأة تركيبا خاصا يختلف تماما عن تركيب الرجال هيأها به للقيام بالأعمال التي في داخل بيتها والأعمال التي بين بنات جنسه.</w:t>
      </w:r>
      <w:r w:rsidRPr="00202915">
        <w:rPr>
          <w:rFonts w:ascii="Simplified Arabic" w:eastAsia="Times New Roman" w:hAnsi="Simplified Arabic" w:cs="Simplified Arabic"/>
          <w:color w:val="000000"/>
          <w:sz w:val="28"/>
          <w:szCs w:val="28"/>
          <w:rtl/>
        </w:rPr>
        <w:br/>
        <w:t>ومعنى هذا: أن اقتحام المرأة لميدان الرجال الخاص بهم يعتبر إخراجا لها عن تركيبها وطبيعتها، وفي هذا جناية كبيرة على المرأة وقضاء على معنوياتها وتحطيم لشخصيتها، ويتعدى ذلك إلى أولاد الجيل من ذكور وإناث؛ لأنهم يفقدون التربية والحنان ذو العطف، فالذي يقوم بهذا الدور هو الأم قد فصلت منه وعزلت تماما عن مملكتها التي لا يمكن أن تجد الراحة والاستقرار والطمأنينة إلا فيها وواقع المجتمعات التي تورطت في هذا أصدق شاهد على ما نقول.</w:t>
      </w:r>
      <w:r w:rsidRPr="00202915">
        <w:rPr>
          <w:rFonts w:ascii="Simplified Arabic" w:eastAsia="Times New Roman" w:hAnsi="Simplified Arabic" w:cs="Simplified Arabic"/>
          <w:color w:val="000000"/>
          <w:sz w:val="28"/>
          <w:szCs w:val="28"/>
          <w:rtl/>
        </w:rPr>
        <w:br/>
      </w:r>
      <w:r w:rsidRPr="00202915">
        <w:rPr>
          <w:rFonts w:ascii="Simplified Arabic" w:eastAsia="Times New Roman" w:hAnsi="Simplified Arabic" w:cs="Simplified Arabic"/>
          <w:color w:val="000000"/>
          <w:sz w:val="28"/>
          <w:szCs w:val="28"/>
          <w:rtl/>
        </w:rPr>
        <w:lastRenderedPageBreak/>
        <w:t>والإسلام جعل لكل من الزوجين واجبات خاصة على كل واحد منهما أن يقوم بدوره ليكتمل بذلك بناء المجتمع في داخل البيت وفي خارجه.</w:t>
      </w:r>
      <w:r w:rsidRPr="00202915">
        <w:rPr>
          <w:rFonts w:ascii="Simplified Arabic" w:eastAsia="Times New Roman" w:hAnsi="Simplified Arabic" w:cs="Simplified Arabic"/>
          <w:color w:val="000000"/>
          <w:sz w:val="28"/>
          <w:szCs w:val="28"/>
          <w:rtl/>
        </w:rPr>
        <w:br/>
        <w:t>فالرجل يقوم بالنفقة والاكتساب، والمرأة تقوم بتربية الأولاد والعطف والحنان والرضاعة والحضانة والأعمال التي تناسبها لتعليم الصغار وإدارة مدارسهن والتطبيب والتمريض لهن ونحو ذلك من الأعمال المختصة بالنساء. فترك واجبات البيت من قبل المرأة يعتبر ضياعاً للبيت بمن فيه، ويترتب عليه تفكك الأسرة حسياً ومعنوياً وعند ذلك يصبح المجتمع شكلاً وصورة لا حقيقة ومعنى.</w:t>
      </w:r>
      <w:r w:rsidRPr="00202915">
        <w:rPr>
          <w:rFonts w:ascii="Simplified Arabic" w:eastAsia="Times New Roman" w:hAnsi="Simplified Arabic" w:cs="Simplified Arabic"/>
          <w:color w:val="000000"/>
          <w:sz w:val="28"/>
          <w:szCs w:val="28"/>
          <w:rtl/>
        </w:rPr>
        <w:br/>
        <w:t>قال الله جل وعلا:</w:t>
      </w:r>
      <w:r w:rsidRPr="00202915">
        <w:rPr>
          <w:rFonts w:ascii="Simplified Arabic" w:eastAsia="Times New Roman" w:hAnsi="Simplified Arabic" w:cs="Simplified Arabic"/>
          <w:b/>
          <w:bCs/>
          <w:color w:val="FF0000"/>
          <w:sz w:val="28"/>
          <w:szCs w:val="28"/>
          <w:rtl/>
        </w:rPr>
        <w:t> {الرِّجَالُ قَوَّامُونَ عَلَى النِّسَاءِ بِمَا فَضَّلَ اللَّهُ بَعْضَهُمْ عَلَى بَعْضٍ وَبِمَا أَنْفَقُوا مِنْ أَمْوَالِهِمْ}</w:t>
      </w:r>
      <w:bookmarkStart w:id="1" w:name="_ftnref1"/>
      <w:r w:rsidRPr="00202915">
        <w:rPr>
          <w:rFonts w:ascii="Simplified Arabic" w:eastAsia="Times New Roman" w:hAnsi="Simplified Arabic" w:cs="Simplified Arabic"/>
          <w:color w:val="000000"/>
          <w:sz w:val="28"/>
          <w:szCs w:val="28"/>
          <w:rtl/>
        </w:rPr>
        <w:fldChar w:fldCharType="begin"/>
      </w:r>
      <w:r w:rsidRPr="00202915">
        <w:rPr>
          <w:rFonts w:ascii="Simplified Arabic" w:eastAsia="Times New Roman" w:hAnsi="Simplified Arabic" w:cs="Simplified Arabic"/>
          <w:color w:val="000000"/>
          <w:sz w:val="28"/>
          <w:szCs w:val="28"/>
          <w:rtl/>
        </w:rPr>
        <w:instrText xml:space="preserve"> </w:instrText>
      </w:r>
      <w:r w:rsidRPr="00202915">
        <w:rPr>
          <w:rFonts w:ascii="Simplified Arabic" w:eastAsia="Times New Roman" w:hAnsi="Simplified Arabic" w:cs="Simplified Arabic"/>
          <w:color w:val="000000"/>
          <w:sz w:val="28"/>
          <w:szCs w:val="28"/>
        </w:rPr>
        <w:instrText>HYPERLINK "http://www.binbaz.org.sa/mat/8194" \l "_ftn1" \o</w:instrText>
      </w:r>
      <w:r w:rsidRPr="00202915">
        <w:rPr>
          <w:rFonts w:ascii="Simplified Arabic" w:eastAsia="Times New Roman" w:hAnsi="Simplified Arabic" w:cs="Simplified Arabic"/>
          <w:color w:val="000000"/>
          <w:sz w:val="28"/>
          <w:szCs w:val="28"/>
          <w:rtl/>
        </w:rPr>
        <w:instrText xml:space="preserve"> "" </w:instrText>
      </w:r>
      <w:r w:rsidRPr="00202915">
        <w:rPr>
          <w:rFonts w:ascii="Simplified Arabic" w:eastAsia="Times New Roman" w:hAnsi="Simplified Arabic" w:cs="Simplified Arabic"/>
          <w:color w:val="000000"/>
          <w:sz w:val="28"/>
          <w:szCs w:val="28"/>
          <w:rtl/>
        </w:rPr>
        <w:fldChar w:fldCharType="separate"/>
      </w:r>
      <w:r w:rsidRPr="00202915">
        <w:rPr>
          <w:rFonts w:ascii="Simplified Arabic" w:eastAsia="Times New Roman" w:hAnsi="Simplified Arabic" w:cs="Simplified Arabic" w:hint="cs"/>
          <w:color w:val="0000FF"/>
          <w:sz w:val="28"/>
          <w:szCs w:val="28"/>
          <w:u w:val="single"/>
          <w:rtl/>
        </w:rPr>
        <w:t>[1]</w:t>
      </w:r>
      <w:r w:rsidRPr="00202915">
        <w:rPr>
          <w:rFonts w:ascii="Simplified Arabic" w:eastAsia="Times New Roman" w:hAnsi="Simplified Arabic" w:cs="Simplified Arabic"/>
          <w:color w:val="000000"/>
          <w:sz w:val="28"/>
          <w:szCs w:val="28"/>
          <w:rtl/>
        </w:rPr>
        <w:fldChar w:fldCharType="end"/>
      </w:r>
      <w:bookmarkEnd w:id="1"/>
      <w:r w:rsidRPr="00202915">
        <w:rPr>
          <w:rFonts w:ascii="Simplified Arabic" w:eastAsia="Times New Roman" w:hAnsi="Simplified Arabic" w:cs="Simplified Arabic"/>
          <w:color w:val="000000"/>
          <w:sz w:val="28"/>
          <w:szCs w:val="28"/>
          <w:rtl/>
        </w:rPr>
        <w:t>، فسنة الله في خلقه أن القوامة للرجل بفضله عليها كما دلت الآية الكريمة على ذلك، وأمر الله سبحانه للمرأة بقرارها في بيتها ونهيها عن التبرج معناه: النهي عن الاختلاط وهو: اجتماع الرجال بالنساء الأجنبيات في مكان واحد بحكم العمل أو البيع أو الشراء أو النزهة أو السفر أو نحو ذلك؛ لأن اقتحام المرأة في هذا الميدان يؤدي بها إلى الوقوع في المنهي عنه، وفي ذلك مخالفة لأمر الله وتضييع لحقوقه المطلوب شرعا من المسلمة أن تقوم به.</w:t>
      </w:r>
      <w:r w:rsidRPr="00202915">
        <w:rPr>
          <w:rFonts w:ascii="Simplified Arabic" w:eastAsia="Times New Roman" w:hAnsi="Simplified Arabic" w:cs="Simplified Arabic"/>
          <w:color w:val="000000"/>
          <w:sz w:val="28"/>
          <w:szCs w:val="28"/>
          <w:rtl/>
        </w:rPr>
        <w:br/>
        <w:t>والكتاب والسنة دلا على تحريم الاختلاط وتحريم جميع الوسائل المؤدية إليه قال الله جل وعلا:</w:t>
      </w:r>
      <w:r w:rsidRPr="00202915">
        <w:rPr>
          <w:rFonts w:ascii="Simplified Arabic" w:eastAsia="Times New Roman" w:hAnsi="Simplified Arabic" w:cs="Simplified Arabic"/>
          <w:b/>
          <w:bCs/>
          <w:color w:val="FF0000"/>
          <w:sz w:val="28"/>
          <w:szCs w:val="28"/>
          <w:rtl/>
        </w:rPr>
        <w:t>{وَقَرْنَ فِي بُيُوتِكُنَّ وَلا تَبَرَّجْنَ تَبَرُّجَ الْجَاهِلِيَّةِ الْأُولَى وَأَقِمْنَ الصَّلاةَ وآتِينَ الزَّكَاةَ وَأَطِعْنَ اللَّهَ وَرَسُولَهُ إِنَّمَا يُرِيدُ اللَّهُ لِيُذْهِبَ عَنْكُمُ الرِّجْسَ أَهْلَ الْبَيْتِ وَيُطَهِّرَكُمْ تَطْهِيرًا وَاذْكُرْنَ مَا يُتْلَى فِي بُيُوتِكُنَّ مِنْ آيَاتِ اللَّهِ وَالْحِكْمَةِ إِنَّ اللَّهَ كَانَ لَطِيفًا خَبِيرًا}</w:t>
      </w:r>
      <w:bookmarkStart w:id="2" w:name="_ftnref2"/>
      <w:r w:rsidRPr="00202915">
        <w:rPr>
          <w:rFonts w:ascii="Simplified Arabic" w:eastAsia="Times New Roman" w:hAnsi="Simplified Arabic" w:cs="Simplified Arabic"/>
          <w:color w:val="000000"/>
          <w:sz w:val="28"/>
          <w:szCs w:val="28"/>
          <w:rtl/>
        </w:rPr>
        <w:fldChar w:fldCharType="begin"/>
      </w:r>
      <w:r w:rsidRPr="00202915">
        <w:rPr>
          <w:rFonts w:ascii="Simplified Arabic" w:eastAsia="Times New Roman" w:hAnsi="Simplified Arabic" w:cs="Simplified Arabic"/>
          <w:color w:val="000000"/>
          <w:sz w:val="28"/>
          <w:szCs w:val="28"/>
          <w:rtl/>
        </w:rPr>
        <w:instrText xml:space="preserve"> </w:instrText>
      </w:r>
      <w:r w:rsidRPr="00202915">
        <w:rPr>
          <w:rFonts w:ascii="Simplified Arabic" w:eastAsia="Times New Roman" w:hAnsi="Simplified Arabic" w:cs="Simplified Arabic"/>
          <w:color w:val="000000"/>
          <w:sz w:val="28"/>
          <w:szCs w:val="28"/>
        </w:rPr>
        <w:instrText>HYPERLINK "http://www.binbaz.org.sa/mat/8194" \l "_ftn2" \o</w:instrText>
      </w:r>
      <w:r w:rsidRPr="00202915">
        <w:rPr>
          <w:rFonts w:ascii="Simplified Arabic" w:eastAsia="Times New Roman" w:hAnsi="Simplified Arabic" w:cs="Simplified Arabic"/>
          <w:color w:val="000000"/>
          <w:sz w:val="28"/>
          <w:szCs w:val="28"/>
          <w:rtl/>
        </w:rPr>
        <w:instrText xml:space="preserve"> "" </w:instrText>
      </w:r>
      <w:r w:rsidRPr="00202915">
        <w:rPr>
          <w:rFonts w:ascii="Simplified Arabic" w:eastAsia="Times New Roman" w:hAnsi="Simplified Arabic" w:cs="Simplified Arabic"/>
          <w:color w:val="000000"/>
          <w:sz w:val="28"/>
          <w:szCs w:val="28"/>
          <w:rtl/>
        </w:rPr>
        <w:fldChar w:fldCharType="separate"/>
      </w:r>
      <w:r w:rsidRPr="00202915">
        <w:rPr>
          <w:rFonts w:ascii="Simplified Arabic" w:eastAsia="Times New Roman" w:hAnsi="Simplified Arabic" w:cs="Simplified Arabic" w:hint="cs"/>
          <w:color w:val="0000FF"/>
          <w:sz w:val="28"/>
          <w:szCs w:val="28"/>
          <w:u w:val="single"/>
          <w:rtl/>
        </w:rPr>
        <w:t>[2]</w:t>
      </w:r>
      <w:r w:rsidRPr="00202915">
        <w:rPr>
          <w:rFonts w:ascii="Simplified Arabic" w:eastAsia="Times New Roman" w:hAnsi="Simplified Arabic" w:cs="Simplified Arabic"/>
          <w:color w:val="000000"/>
          <w:sz w:val="28"/>
          <w:szCs w:val="28"/>
          <w:rtl/>
        </w:rPr>
        <w:fldChar w:fldCharType="end"/>
      </w:r>
      <w:bookmarkEnd w:id="2"/>
      <w:r w:rsidRPr="00202915">
        <w:rPr>
          <w:rFonts w:ascii="Simplified Arabic" w:eastAsia="Times New Roman" w:hAnsi="Simplified Arabic" w:cs="Simplified Arabic"/>
          <w:color w:val="000000"/>
          <w:sz w:val="28"/>
          <w:szCs w:val="28"/>
          <w:rtl/>
        </w:rPr>
        <w:t>، فأمر الله أمهات المؤمنين -وجميع المسلمات والمؤمنات داخلات في ذلك- بالقرار في البيوت لما في ذلك من صيانتهن وإبعادهن عن وسائل الفساد؛ لأن الخروج لغير حاجة قد يفضي إلى التبرج كما يفضي إلى شرور أخرى، ثم أمرهن بالأعمال الصالحة التي تنهاهن عن الفحشاء والمنكر وذلك بإقامتهن الصلاة وإيتائهن الزكاة وطاعتهن لله ولرسوله صلى الله عليه وسلم، ثم وجههن إلى ما يعود عليهن بالنفع في الدنيا والآخرة وذلك بأن يكن على اتصال دائم بالقرآن الكريم وبالسنة النبوية المطهرة اللذين فيهما ما يجلو صدأ القلوب ويطهرها من الأرجاس والأنجاس ويرشد إلى الحق والصواب، وقال الله تعالى:</w:t>
      </w:r>
      <w:r w:rsidRPr="00202915">
        <w:rPr>
          <w:rFonts w:ascii="Simplified Arabic" w:eastAsia="Times New Roman" w:hAnsi="Simplified Arabic" w:cs="Simplified Arabic"/>
          <w:b/>
          <w:bCs/>
          <w:color w:val="FF0000"/>
          <w:sz w:val="28"/>
          <w:szCs w:val="28"/>
          <w:rtl/>
        </w:rPr>
        <w:t> {يَا أَيُّهَا النَّبِيُّ قُلْ لِأَزْوَاجِكَ وَبَنَاتِكَ وَنِسَاءِ الْمُؤْمِنِينَ يُدْنِينَ عَلَيْهِنَّ مِنْ جَلابِيبِهِنَّ ذَلِكَ أَدْنَى أَنْ يُعْرَفْنَ فَلا يُؤْذَيْنَ وَكَانَ اللَّهُ غَفُورًا رَحِيمًا}</w:t>
      </w:r>
      <w:bookmarkStart w:id="3" w:name="_ftnref3"/>
      <w:r w:rsidRPr="00202915">
        <w:rPr>
          <w:rFonts w:ascii="Simplified Arabic" w:eastAsia="Times New Roman" w:hAnsi="Simplified Arabic" w:cs="Simplified Arabic"/>
          <w:color w:val="000000"/>
          <w:sz w:val="28"/>
          <w:szCs w:val="28"/>
          <w:rtl/>
        </w:rPr>
        <w:fldChar w:fldCharType="begin"/>
      </w:r>
      <w:r w:rsidRPr="00202915">
        <w:rPr>
          <w:rFonts w:ascii="Simplified Arabic" w:eastAsia="Times New Roman" w:hAnsi="Simplified Arabic" w:cs="Simplified Arabic"/>
          <w:color w:val="000000"/>
          <w:sz w:val="28"/>
          <w:szCs w:val="28"/>
          <w:rtl/>
        </w:rPr>
        <w:instrText xml:space="preserve"> </w:instrText>
      </w:r>
      <w:r w:rsidRPr="00202915">
        <w:rPr>
          <w:rFonts w:ascii="Simplified Arabic" w:eastAsia="Times New Roman" w:hAnsi="Simplified Arabic" w:cs="Simplified Arabic"/>
          <w:color w:val="000000"/>
          <w:sz w:val="28"/>
          <w:szCs w:val="28"/>
        </w:rPr>
        <w:instrText>HYPERLINK "http://www.binbaz.org.sa/mat/8194" \l "_ftn3" \o</w:instrText>
      </w:r>
      <w:r w:rsidRPr="00202915">
        <w:rPr>
          <w:rFonts w:ascii="Simplified Arabic" w:eastAsia="Times New Roman" w:hAnsi="Simplified Arabic" w:cs="Simplified Arabic"/>
          <w:color w:val="000000"/>
          <w:sz w:val="28"/>
          <w:szCs w:val="28"/>
          <w:rtl/>
        </w:rPr>
        <w:instrText xml:space="preserve"> "" </w:instrText>
      </w:r>
      <w:r w:rsidRPr="00202915">
        <w:rPr>
          <w:rFonts w:ascii="Simplified Arabic" w:eastAsia="Times New Roman" w:hAnsi="Simplified Arabic" w:cs="Simplified Arabic"/>
          <w:color w:val="000000"/>
          <w:sz w:val="28"/>
          <w:szCs w:val="28"/>
          <w:rtl/>
        </w:rPr>
        <w:fldChar w:fldCharType="separate"/>
      </w:r>
      <w:r w:rsidRPr="00202915">
        <w:rPr>
          <w:rFonts w:ascii="Simplified Arabic" w:eastAsia="Times New Roman" w:hAnsi="Simplified Arabic" w:cs="Simplified Arabic" w:hint="cs"/>
          <w:color w:val="0000FF"/>
          <w:sz w:val="28"/>
          <w:szCs w:val="28"/>
          <w:u w:val="single"/>
          <w:rtl/>
        </w:rPr>
        <w:t>[3]</w:t>
      </w:r>
      <w:r w:rsidRPr="00202915">
        <w:rPr>
          <w:rFonts w:ascii="Simplified Arabic" w:eastAsia="Times New Roman" w:hAnsi="Simplified Arabic" w:cs="Simplified Arabic"/>
          <w:color w:val="000000"/>
          <w:sz w:val="28"/>
          <w:szCs w:val="28"/>
          <w:rtl/>
        </w:rPr>
        <w:fldChar w:fldCharType="end"/>
      </w:r>
      <w:bookmarkEnd w:id="3"/>
      <w:r w:rsidRPr="00202915">
        <w:rPr>
          <w:rFonts w:ascii="Simplified Arabic" w:eastAsia="Times New Roman" w:hAnsi="Simplified Arabic" w:cs="Simplified Arabic"/>
          <w:color w:val="000000"/>
          <w:sz w:val="28"/>
          <w:szCs w:val="28"/>
          <w:rtl/>
        </w:rPr>
        <w:t xml:space="preserve">، فأمر الله نبيه عليه الصلاة والسلام -وهو المبلغ عن ربه- أن يقول لأزواجه وبناته وعامة نساء المؤمنين يدنين عليهن من جلابيبهن وذلك يتضمن ستر باقي أجسامهن بالجلابيب وذلك إذا أردن الخروج لحاجة مثلاً لئلا تحصل لهن الأذية من مرضى القلوب. فإذا كان الأمر بهذه المثابة فما بالك بنزولها إلى ميدان الرجال واختلاطها معهم، وإبداء حاجتها إليهم بحكم </w:t>
      </w:r>
      <w:r w:rsidRPr="00202915">
        <w:rPr>
          <w:rFonts w:ascii="Simplified Arabic" w:eastAsia="Times New Roman" w:hAnsi="Simplified Arabic" w:cs="Simplified Arabic"/>
          <w:color w:val="000000"/>
          <w:sz w:val="28"/>
          <w:szCs w:val="28"/>
          <w:rtl/>
        </w:rPr>
        <w:lastRenderedPageBreak/>
        <w:t>الوظيفة، والتنازل عن كثير من أنوثتها لتنزل في مستواهم وذهاب كثير من حيائها ليحصل بذلك الانسجام بين الجنسين المختلفين معنى وصورة.</w:t>
      </w:r>
      <w:r w:rsidRPr="00202915">
        <w:rPr>
          <w:rFonts w:ascii="Simplified Arabic" w:eastAsia="Times New Roman" w:hAnsi="Simplified Arabic" w:cs="Simplified Arabic"/>
          <w:color w:val="000000"/>
          <w:sz w:val="28"/>
          <w:szCs w:val="28"/>
          <w:rtl/>
        </w:rPr>
        <w:br/>
        <w:t>قال الله جل وعلا: </w:t>
      </w:r>
      <w:r w:rsidRPr="00202915">
        <w:rPr>
          <w:rFonts w:ascii="Simplified Arabic" w:eastAsia="Times New Roman" w:hAnsi="Simplified Arabic" w:cs="Simplified Arabic"/>
          <w:b/>
          <w:bCs/>
          <w:color w:val="FF0000"/>
          <w:sz w:val="28"/>
          <w:szCs w:val="28"/>
          <w:rtl/>
        </w:rPr>
        <w:t>{قُلْ لِلْمُؤْمِنِينَ يَغُضُّوا مِنْ أَبْصَارِهِمْ وَيَحْفَظُوا فُرُوجَهُمْ ذَلِكَ أَزْكَى لَهُمْ إِنَّ اللَّهَ خَبِيرٌ بِمَا يَصْنَعُونَ وَقُلْ لِلْمُؤْمِنَاتِ يَغْضُضْنَ مِنْ أَبْصَارِهِنَّ وَيَحْفَظْنَ فُرُوجَهُنَّ وَلا يُبْدِينَ زِينَتَهُنَّ إِلا مَا ظَهَرَ مِنْهَا وَلْيَضْرِبْنَ بِخُمُرِهِنَّ عَلَى جُيُوبِهِنَّ}</w:t>
      </w:r>
      <w:bookmarkStart w:id="4" w:name="_ftnref4"/>
      <w:r w:rsidRPr="00202915">
        <w:rPr>
          <w:rFonts w:ascii="Simplified Arabic" w:eastAsia="Times New Roman" w:hAnsi="Simplified Arabic" w:cs="Simplified Arabic"/>
          <w:color w:val="000000"/>
          <w:sz w:val="28"/>
          <w:szCs w:val="28"/>
          <w:rtl/>
        </w:rPr>
        <w:fldChar w:fldCharType="begin"/>
      </w:r>
      <w:r w:rsidRPr="00202915">
        <w:rPr>
          <w:rFonts w:ascii="Simplified Arabic" w:eastAsia="Times New Roman" w:hAnsi="Simplified Arabic" w:cs="Simplified Arabic"/>
          <w:color w:val="000000"/>
          <w:sz w:val="28"/>
          <w:szCs w:val="28"/>
          <w:rtl/>
        </w:rPr>
        <w:instrText xml:space="preserve"> </w:instrText>
      </w:r>
      <w:r w:rsidRPr="00202915">
        <w:rPr>
          <w:rFonts w:ascii="Simplified Arabic" w:eastAsia="Times New Roman" w:hAnsi="Simplified Arabic" w:cs="Simplified Arabic"/>
          <w:color w:val="000000"/>
          <w:sz w:val="28"/>
          <w:szCs w:val="28"/>
        </w:rPr>
        <w:instrText>HYPERLINK "http://www.binbaz.org.sa/mat/8194" \l "_ftn4" \o</w:instrText>
      </w:r>
      <w:r w:rsidRPr="00202915">
        <w:rPr>
          <w:rFonts w:ascii="Simplified Arabic" w:eastAsia="Times New Roman" w:hAnsi="Simplified Arabic" w:cs="Simplified Arabic"/>
          <w:color w:val="000000"/>
          <w:sz w:val="28"/>
          <w:szCs w:val="28"/>
          <w:rtl/>
        </w:rPr>
        <w:instrText xml:space="preserve"> "" </w:instrText>
      </w:r>
      <w:r w:rsidRPr="00202915">
        <w:rPr>
          <w:rFonts w:ascii="Simplified Arabic" w:eastAsia="Times New Roman" w:hAnsi="Simplified Arabic" w:cs="Simplified Arabic"/>
          <w:color w:val="000000"/>
          <w:sz w:val="28"/>
          <w:szCs w:val="28"/>
          <w:rtl/>
        </w:rPr>
        <w:fldChar w:fldCharType="separate"/>
      </w:r>
      <w:r w:rsidRPr="00202915">
        <w:rPr>
          <w:rFonts w:ascii="Simplified Arabic" w:eastAsia="Times New Roman" w:hAnsi="Simplified Arabic" w:cs="Simplified Arabic" w:hint="cs"/>
          <w:color w:val="0000FF"/>
          <w:sz w:val="28"/>
          <w:szCs w:val="28"/>
          <w:u w:val="single"/>
          <w:rtl/>
        </w:rPr>
        <w:t>[4]</w:t>
      </w:r>
      <w:r w:rsidRPr="00202915">
        <w:rPr>
          <w:rFonts w:ascii="Simplified Arabic" w:eastAsia="Times New Roman" w:hAnsi="Simplified Arabic" w:cs="Simplified Arabic"/>
          <w:color w:val="000000"/>
          <w:sz w:val="28"/>
          <w:szCs w:val="28"/>
          <w:rtl/>
        </w:rPr>
        <w:fldChar w:fldCharType="end"/>
      </w:r>
      <w:bookmarkEnd w:id="4"/>
      <w:r w:rsidRPr="00202915">
        <w:rPr>
          <w:rFonts w:ascii="Simplified Arabic" w:eastAsia="Times New Roman" w:hAnsi="Simplified Arabic" w:cs="Simplified Arabic"/>
          <w:color w:val="000000"/>
          <w:sz w:val="28"/>
          <w:szCs w:val="28"/>
          <w:rtl/>
        </w:rPr>
        <w:t>، الآيتان.</w:t>
      </w:r>
      <w:r w:rsidRPr="00202915">
        <w:rPr>
          <w:rFonts w:ascii="Simplified Arabic" w:eastAsia="Times New Roman" w:hAnsi="Simplified Arabic" w:cs="Simplified Arabic"/>
          <w:color w:val="000000"/>
          <w:sz w:val="28"/>
          <w:szCs w:val="28"/>
          <w:rtl/>
        </w:rPr>
        <w:br/>
        <w:t>يأمر الله نبيه عليه الصلاة والسلام أن يبلغ المؤمنين والمؤمنات أن يلتزموا بغض النظر وحفظ الفرج عن الزنا ثم أوضح سبحانه أن هذا الأمر أزكى لهم. ومعلوم أن حفظ الفرج من الفاحشة إنما يكون باجتناب وسائلها ولا شك أن إطلاق البصر واختلاط النساء بالرجال والرجال بالنساء في ميادين العمل وغيرها من أعظم وسائل وقوع الفاحشة، وهذان الأمران المطلوبان من المؤمن يستحيل تحققهما منه وهو يعمل مع المرأة الأجنبية كزميلة أو مشاركة في العمل له. فاقتحامها هذا الميدان معه واقتحامه الميدان معها لا شك أنه من الأمور التي يستحيل معها غض البصر وإحصان الفرج والحصول على زكاة النفس وطهارته.</w:t>
      </w:r>
      <w:r w:rsidRPr="00202915">
        <w:rPr>
          <w:rFonts w:ascii="Simplified Arabic" w:eastAsia="Times New Roman" w:hAnsi="Simplified Arabic" w:cs="Simplified Arabic"/>
          <w:color w:val="000000"/>
          <w:sz w:val="28"/>
          <w:szCs w:val="28"/>
          <w:rtl/>
        </w:rPr>
        <w:br/>
        <w:t>وهكذا أمر الله المؤمنات بغض البصر وحفظ الفرج وعدم إبداء الزينة إلا ما ظهر منها، وأمرهن الله بإسدال الخمار على الجيوب المتضمن ستر رأسها ووجهها؛ لأن الجيب محل الرأس والوجه، فكيف يحصل غض البصر وحفظ الفرج وعدم إبداء الزينة عند نزول المرأة ميدان الرجال واختلاطها معهم في الأعمال؟ والاختلاط كفيل بالوقوع في هذه المحاذير، كيف يحصل للمرأة المسلمة أن تغض بصرها وهي تسير مع الرجل الأجنبي جنباً إلى جنب بحجة أنها تشاركه في الأعمال أو تساويه في جميع ما تقوم به؟ </w:t>
      </w:r>
      <w:r w:rsidRPr="00202915">
        <w:rPr>
          <w:rFonts w:ascii="Simplified Arabic" w:eastAsia="Times New Roman" w:hAnsi="Simplified Arabic" w:cs="Simplified Arabic"/>
          <w:color w:val="000000"/>
          <w:sz w:val="28"/>
          <w:szCs w:val="28"/>
          <w:rtl/>
        </w:rPr>
        <w:br/>
        <w:t>والإسلام حرم جميع الوسائل والذرائع الموصلة إلى الأمور المحرمة، وكذلك حرم الإسلام على النساء خضوعهن بالقول للرجال لكونه يفضي إلى الطمع فيهن كما في قوله عز وجل:</w:t>
      </w:r>
      <w:r w:rsidRPr="00202915">
        <w:rPr>
          <w:rFonts w:ascii="Simplified Arabic" w:eastAsia="Times New Roman" w:hAnsi="Simplified Arabic" w:cs="Simplified Arabic"/>
          <w:b/>
          <w:bCs/>
          <w:color w:val="FF0000"/>
          <w:sz w:val="28"/>
          <w:szCs w:val="28"/>
          <w:rtl/>
        </w:rPr>
        <w:t> {يَا نِسَاءَ النَّبِيِّ لَسْتُنَّ كَأَحَدٍ مِنَ النِّسَاءِ إِنِ اتَّقَيْتُنَّ فَلا تَخْضَعْنَ بِالْقَوْلِ فَيَطْمَعَ الَّذِي فِي قَلْبِهِ مَرَضٌ}</w:t>
      </w:r>
      <w:bookmarkStart w:id="5" w:name="_ftnref5"/>
      <w:r w:rsidRPr="00202915">
        <w:rPr>
          <w:rFonts w:ascii="Simplified Arabic" w:eastAsia="Times New Roman" w:hAnsi="Simplified Arabic" w:cs="Simplified Arabic"/>
          <w:color w:val="000000"/>
          <w:sz w:val="28"/>
          <w:szCs w:val="28"/>
          <w:rtl/>
        </w:rPr>
        <w:fldChar w:fldCharType="begin"/>
      </w:r>
      <w:r w:rsidRPr="00202915">
        <w:rPr>
          <w:rFonts w:ascii="Simplified Arabic" w:eastAsia="Times New Roman" w:hAnsi="Simplified Arabic" w:cs="Simplified Arabic"/>
          <w:color w:val="000000"/>
          <w:sz w:val="28"/>
          <w:szCs w:val="28"/>
          <w:rtl/>
        </w:rPr>
        <w:instrText xml:space="preserve"> </w:instrText>
      </w:r>
      <w:r w:rsidRPr="00202915">
        <w:rPr>
          <w:rFonts w:ascii="Simplified Arabic" w:eastAsia="Times New Roman" w:hAnsi="Simplified Arabic" w:cs="Simplified Arabic"/>
          <w:color w:val="000000"/>
          <w:sz w:val="28"/>
          <w:szCs w:val="28"/>
        </w:rPr>
        <w:instrText>HYPERLINK "http://www.binbaz.org.sa/mat/8194" \l "_ftn5" \o</w:instrText>
      </w:r>
      <w:r w:rsidRPr="00202915">
        <w:rPr>
          <w:rFonts w:ascii="Simplified Arabic" w:eastAsia="Times New Roman" w:hAnsi="Simplified Arabic" w:cs="Simplified Arabic"/>
          <w:color w:val="000000"/>
          <w:sz w:val="28"/>
          <w:szCs w:val="28"/>
          <w:rtl/>
        </w:rPr>
        <w:instrText xml:space="preserve"> "" </w:instrText>
      </w:r>
      <w:r w:rsidRPr="00202915">
        <w:rPr>
          <w:rFonts w:ascii="Simplified Arabic" w:eastAsia="Times New Roman" w:hAnsi="Simplified Arabic" w:cs="Simplified Arabic"/>
          <w:color w:val="000000"/>
          <w:sz w:val="28"/>
          <w:szCs w:val="28"/>
          <w:rtl/>
        </w:rPr>
        <w:fldChar w:fldCharType="separate"/>
      </w:r>
      <w:r w:rsidRPr="00202915">
        <w:rPr>
          <w:rFonts w:ascii="Simplified Arabic" w:eastAsia="Times New Roman" w:hAnsi="Simplified Arabic" w:cs="Simplified Arabic" w:hint="cs"/>
          <w:color w:val="0000FF"/>
          <w:sz w:val="28"/>
          <w:szCs w:val="28"/>
          <w:u w:val="single"/>
          <w:rtl/>
        </w:rPr>
        <w:t>[5]</w:t>
      </w:r>
      <w:r w:rsidRPr="00202915">
        <w:rPr>
          <w:rFonts w:ascii="Simplified Arabic" w:eastAsia="Times New Roman" w:hAnsi="Simplified Arabic" w:cs="Simplified Arabic"/>
          <w:color w:val="000000"/>
          <w:sz w:val="28"/>
          <w:szCs w:val="28"/>
          <w:rtl/>
        </w:rPr>
        <w:fldChar w:fldCharType="end"/>
      </w:r>
      <w:bookmarkEnd w:id="5"/>
      <w:r w:rsidRPr="00202915">
        <w:rPr>
          <w:rFonts w:ascii="Simplified Arabic" w:eastAsia="Times New Roman" w:hAnsi="Simplified Arabic" w:cs="Simplified Arabic"/>
          <w:color w:val="000000"/>
          <w:sz w:val="28"/>
          <w:szCs w:val="28"/>
          <w:rtl/>
        </w:rPr>
        <w:t>، يعني مرض الشهوة. فكيف يمكن التحفظ من ذلك مع الاختلاط؟</w:t>
      </w:r>
      <w:r w:rsidRPr="00202915">
        <w:rPr>
          <w:rFonts w:ascii="Simplified Arabic" w:eastAsia="Times New Roman" w:hAnsi="Simplified Arabic" w:cs="Simplified Arabic"/>
          <w:color w:val="000000"/>
          <w:sz w:val="28"/>
          <w:szCs w:val="28"/>
          <w:rtl/>
        </w:rPr>
        <w:br/>
        <w:t>ومن البدهي أنها إذا نزلت إلى ميدان الرجال لا بد أن تكلمهم وأن يكلموها، ولا بد أن ترقق لهم الكلام وأن يرققوا لها الكلام، والشيطان من وراء ذلك يزين ويحسن ويدعو إلى الفاحشة حتى يقعوا فريسة له، والله حكيم عليم حيث أمر المرأة بالحجاب، وما ذاك إلا لأن الناس فيهم البر والفاجر والطاهر والعاهر فالحجاب يمنع- بإذن الله- من الفتنة ويحجز دواعيها، وتحصل به طهارة قلوب الرجال والنساء، والبعد عن مظان التهمة قال الله عز وجل: </w:t>
      </w:r>
      <w:r w:rsidRPr="00202915">
        <w:rPr>
          <w:rFonts w:ascii="Simplified Arabic" w:eastAsia="Times New Roman" w:hAnsi="Simplified Arabic" w:cs="Simplified Arabic"/>
          <w:b/>
          <w:bCs/>
          <w:color w:val="FF0000"/>
          <w:sz w:val="28"/>
          <w:szCs w:val="28"/>
          <w:rtl/>
        </w:rPr>
        <w:t xml:space="preserve">{وَإِذَا سَأَلْتُمُوهُنَّ مَتَاعًا فَاسْأَلُوهُنَّ مِنْ </w:t>
      </w:r>
      <w:r w:rsidRPr="00202915">
        <w:rPr>
          <w:rFonts w:ascii="Simplified Arabic" w:eastAsia="Times New Roman" w:hAnsi="Simplified Arabic" w:cs="Simplified Arabic"/>
          <w:b/>
          <w:bCs/>
          <w:color w:val="FF0000"/>
          <w:sz w:val="28"/>
          <w:szCs w:val="28"/>
          <w:rtl/>
        </w:rPr>
        <w:lastRenderedPageBreak/>
        <w:t>وَرَاءِ حِجَابٍ ذَلِكُمْ أَطْهَرُ لِقُلُوبِكُمْ وَقُلُوبِهِنَّ}</w:t>
      </w:r>
      <w:bookmarkStart w:id="6" w:name="_ftnref6"/>
      <w:r w:rsidRPr="00202915">
        <w:rPr>
          <w:rFonts w:ascii="Simplified Arabic" w:eastAsia="Times New Roman" w:hAnsi="Simplified Arabic" w:cs="Simplified Arabic"/>
          <w:color w:val="000000"/>
          <w:sz w:val="28"/>
          <w:szCs w:val="28"/>
          <w:rtl/>
        </w:rPr>
        <w:fldChar w:fldCharType="begin"/>
      </w:r>
      <w:r w:rsidRPr="00202915">
        <w:rPr>
          <w:rFonts w:ascii="Simplified Arabic" w:eastAsia="Times New Roman" w:hAnsi="Simplified Arabic" w:cs="Simplified Arabic"/>
          <w:color w:val="000000"/>
          <w:sz w:val="28"/>
          <w:szCs w:val="28"/>
          <w:rtl/>
        </w:rPr>
        <w:instrText xml:space="preserve"> </w:instrText>
      </w:r>
      <w:r w:rsidRPr="00202915">
        <w:rPr>
          <w:rFonts w:ascii="Simplified Arabic" w:eastAsia="Times New Roman" w:hAnsi="Simplified Arabic" w:cs="Simplified Arabic"/>
          <w:color w:val="000000"/>
          <w:sz w:val="28"/>
          <w:szCs w:val="28"/>
        </w:rPr>
        <w:instrText>HYPERLINK "http://www.binbaz.org.sa/mat/8194" \l "_ftn6" \o</w:instrText>
      </w:r>
      <w:r w:rsidRPr="00202915">
        <w:rPr>
          <w:rFonts w:ascii="Simplified Arabic" w:eastAsia="Times New Roman" w:hAnsi="Simplified Arabic" w:cs="Simplified Arabic"/>
          <w:color w:val="000000"/>
          <w:sz w:val="28"/>
          <w:szCs w:val="28"/>
          <w:rtl/>
        </w:rPr>
        <w:instrText xml:space="preserve"> "" </w:instrText>
      </w:r>
      <w:r w:rsidRPr="00202915">
        <w:rPr>
          <w:rFonts w:ascii="Simplified Arabic" w:eastAsia="Times New Roman" w:hAnsi="Simplified Arabic" w:cs="Simplified Arabic"/>
          <w:color w:val="000000"/>
          <w:sz w:val="28"/>
          <w:szCs w:val="28"/>
          <w:rtl/>
        </w:rPr>
        <w:fldChar w:fldCharType="separate"/>
      </w:r>
      <w:r w:rsidRPr="00202915">
        <w:rPr>
          <w:rFonts w:ascii="Simplified Arabic" w:eastAsia="Times New Roman" w:hAnsi="Simplified Arabic" w:cs="Simplified Arabic" w:hint="cs"/>
          <w:color w:val="0000FF"/>
          <w:sz w:val="28"/>
          <w:szCs w:val="28"/>
          <w:u w:val="single"/>
          <w:rtl/>
        </w:rPr>
        <w:t>[6]</w:t>
      </w:r>
      <w:r w:rsidRPr="00202915">
        <w:rPr>
          <w:rFonts w:ascii="Simplified Arabic" w:eastAsia="Times New Roman" w:hAnsi="Simplified Arabic" w:cs="Simplified Arabic"/>
          <w:color w:val="000000"/>
          <w:sz w:val="28"/>
          <w:szCs w:val="28"/>
          <w:rtl/>
        </w:rPr>
        <w:fldChar w:fldCharType="end"/>
      </w:r>
      <w:bookmarkEnd w:id="6"/>
      <w:r w:rsidRPr="00202915">
        <w:rPr>
          <w:rFonts w:ascii="Simplified Arabic" w:eastAsia="Times New Roman" w:hAnsi="Simplified Arabic" w:cs="Simplified Arabic"/>
          <w:color w:val="000000"/>
          <w:sz w:val="28"/>
          <w:szCs w:val="28"/>
          <w:rtl/>
        </w:rPr>
        <w:t> الآية.</w:t>
      </w:r>
      <w:r w:rsidRPr="00202915">
        <w:rPr>
          <w:rFonts w:ascii="Simplified Arabic" w:eastAsia="Times New Roman" w:hAnsi="Simplified Arabic" w:cs="Simplified Arabic"/>
          <w:color w:val="000000"/>
          <w:sz w:val="28"/>
          <w:szCs w:val="28"/>
          <w:rtl/>
        </w:rPr>
        <w:br/>
        <w:t>وخير حجاب المرأة بعد حجاب وجهها باللباس هو بيته. وحرم عليها الإسلام مخالطة الرجال الأجانب؛ لئلا تعرض نفسها للفتنة بطريق مباشر أو غير مباشر، وأمرها بالقرار في البيت وعدم الخروج منه إلا لحاجة مباحة مع لزوم الأدب الشرعي، وقد سمى الله مكث المرأة في بيتها قرارا، وهذا المعنى من أسمى المعاني الرفيعة ففيه استقرار لنفسها وراحة لقلبها وانشراح لصدره. فخروجها عن هذا القرار يفضي إلى اضطراب نفسها وقلق قلبها وضيق صدرها وتعريضها لما لا تحمد عقباه، ونهى الإسلام عن الخلوة بالمرأة الأجنبية على الإطلاق إلا مع ذي محرم وعن السفر إلا مع ذي محرم، سدا لذريعة الفساد وإغلاقا لباب الإثم وحسما لأسباب الشر، وحماية للنوعين من مكايد الشيطان، ولهذا صح عن رسول الله صلى الله عليه وسلم أنه قال:</w:t>
      </w:r>
      <w:r w:rsidRPr="00202915">
        <w:rPr>
          <w:rFonts w:ascii="Simplified Arabic" w:eastAsia="Times New Roman" w:hAnsi="Simplified Arabic" w:cs="Simplified Arabic"/>
          <w:color w:val="FF0000"/>
          <w:sz w:val="28"/>
          <w:szCs w:val="28"/>
          <w:rtl/>
        </w:rPr>
        <w:t> ((ما تركت بعدي فتنة أضر على الرجال من النساء))</w:t>
      </w:r>
      <w:r w:rsidRPr="00202915">
        <w:rPr>
          <w:rFonts w:ascii="Simplified Arabic" w:eastAsia="Times New Roman" w:hAnsi="Simplified Arabic" w:cs="Simplified Arabic"/>
          <w:color w:val="000000"/>
          <w:sz w:val="28"/>
          <w:szCs w:val="28"/>
          <w:rtl/>
        </w:rPr>
        <w:t> وصح عنه صلى الله عليه وسلم أنه قال: </w:t>
      </w:r>
      <w:r w:rsidRPr="00202915">
        <w:rPr>
          <w:rFonts w:ascii="Simplified Arabic" w:eastAsia="Times New Roman" w:hAnsi="Simplified Arabic" w:cs="Simplified Arabic"/>
          <w:color w:val="FF0000"/>
          <w:sz w:val="28"/>
          <w:szCs w:val="28"/>
          <w:rtl/>
        </w:rPr>
        <w:t>((اتقوا الدنيا واتقوا النساء فإن أول فتنة بني إسرائيل كانت في النساء)).</w:t>
      </w:r>
      <w:r w:rsidRPr="00202915">
        <w:rPr>
          <w:rFonts w:ascii="Simplified Arabic" w:eastAsia="Times New Roman" w:hAnsi="Simplified Arabic" w:cs="Simplified Arabic"/>
          <w:color w:val="000000"/>
          <w:sz w:val="28"/>
          <w:szCs w:val="28"/>
          <w:rtl/>
        </w:rPr>
        <w:br/>
        <w:t>وقد يتعلق بعض دعاة الاختلاط ببعض ظواهر النصوص الشرعية التي لا يدرك مغزاها إلا من نور الله قلبه وتفقه في الدين وضم الأدلة الشرعية بعضها إلى بعض وكانت في تصوره وحدة لا يتجزأ بعضها عن بعض، ومن ذلك خروج بعض النساء مع الرسول صلى الله عليه وسلم في بعض الغزوات، والجواب عن ذلك أن خروجهن كان مع محارمهن لمصالح كثيرة لا يترتب عليه ما يخشى عليهن من الفساد، لإيمانهن وتقواهن وإشراف محارمهن عليهن وعنايتهن بالحجاب بعد نزول آيته بخلاف حال الكثير من نساء العصر، ومعلوم أن خروج المرأة من بيتها إلى العمل يختلف تماما عن الحالة التي خرجن بها مع رسول الله صلى الله عليه وسلم في الغزو فقياس هذه على تلك يعتبر قياسا مع الفارق. وأيضا فما الذي فهمه السلف الصالح حول هذا، وهم لا شك أدرى بمعاني النصوص من غيرهم، وأقرب إلى التطبيق العملي لكتاب الله وسنة رسوله صلى الله عليه وسلم فما هو الذي نقل عنهم على مدار الزمن؟ هل وسعوا الدائرة كما ينادي دعاة الاختلاط فنقلوا ما ورد في ذلك إلى أن تعمل المرأة في كل ميدان من ميادين الحياة مع الرجال تزاحمهم ويزاحمونها وتختلط معهم ويختلطون معها؟ أم أنهم فهموا أن تلك قضايا معينة لا تتعداها إلى غيرها؟ </w:t>
      </w:r>
      <w:r w:rsidRPr="00202915">
        <w:rPr>
          <w:rFonts w:ascii="Simplified Arabic" w:eastAsia="Times New Roman" w:hAnsi="Simplified Arabic" w:cs="Simplified Arabic"/>
          <w:color w:val="000000"/>
          <w:sz w:val="28"/>
          <w:szCs w:val="28"/>
          <w:rtl/>
        </w:rPr>
        <w:br/>
        <w:t xml:space="preserve">وإذا استعرضنا الفتوحات الإسلامية والغزوات على مدار التاريخ لم نجد هذه الظاهرة، أما ما يدعى في هذا العصر من إدخالها كجندي يحمل السلاح ويقاتل، كالرجل فهو لا يتعدى أن يكون وسيلة لإفساد وتذويب أخلاق الجيوش باسم الترفيه عن الجنود؛ لأن طبيعة الرجال إذا التقت مع طبيعة المرأة كان منهما عند الخلوة ما يكون بين كل رجل وامرأة من الميل والأنس والاستراحة إلى الحديث </w:t>
      </w:r>
      <w:r w:rsidRPr="00202915">
        <w:rPr>
          <w:rFonts w:ascii="Simplified Arabic" w:eastAsia="Times New Roman" w:hAnsi="Simplified Arabic" w:cs="Simplified Arabic"/>
          <w:color w:val="000000"/>
          <w:sz w:val="28"/>
          <w:szCs w:val="28"/>
          <w:rtl/>
        </w:rPr>
        <w:lastRenderedPageBreak/>
        <w:t>والكلام، وبعض الشيء يجر إلى بعض، وإغلاق الفتنة أحكم وأحزم وأبعد من الندامة في المستقبل.</w:t>
      </w:r>
      <w:r w:rsidRPr="00202915">
        <w:rPr>
          <w:rFonts w:ascii="Simplified Arabic" w:eastAsia="Times New Roman" w:hAnsi="Simplified Arabic" w:cs="Simplified Arabic"/>
          <w:color w:val="000000"/>
          <w:sz w:val="28"/>
          <w:szCs w:val="28"/>
          <w:rtl/>
        </w:rPr>
        <w:br/>
        <w:t>فالإسلام حريص جدا على جلب المصالح ودرء المفاسد وغلق الأبواب المؤدية إليها، ولاختلاط المرأة مع الرجل في ميدان العمل تأثير كبير في انحطاط الأمة وفساد مجتمعها كما سبق؛ لأن المعروف تاريخيا عن الحضارات القديمة: الرومانية واليونانية ونحوهما أن من أعظم أسباب الانحطاط والانهيار الواقع بها هو خروج المرأة من ميدانها الخاص إلى ميدان الرجال ومزاحمتهم مما أدى إلى فساد أخلاق الرجال، وتركهم لما يدفع بأمتهم إلى الرقي المادي والمعنوي..  وانشغال المرأة خارج البيت يؤدي إلى بطالة الرجل وخسران الأمة، وعدم انسجام الأسرة وانهيار صرحها، وفساد أخلاق الأولاد، ويؤدي إلى الوقوع في مخالفة ما أخبر الله به في كتابه من قوامة الرجل على المرأة. وقد حرص الإسلام أن يبعد المرأة عن جميع ما يخالف طبيعتها فمنعها من تولي الولاية العامة كرئاسة الدولة والقضاء وجميع ما فيه مسئوليات عامة لقوله صلى الله عليه وسلم: </w:t>
      </w:r>
      <w:r w:rsidRPr="00202915">
        <w:rPr>
          <w:rFonts w:ascii="Simplified Arabic" w:eastAsia="Times New Roman" w:hAnsi="Simplified Arabic" w:cs="Simplified Arabic"/>
          <w:color w:val="FF0000"/>
          <w:sz w:val="28"/>
          <w:szCs w:val="28"/>
          <w:rtl/>
        </w:rPr>
        <w:t>((لن يفلح قوم ولوا أمرهم امرأة))</w:t>
      </w:r>
      <w:r w:rsidRPr="00202915">
        <w:rPr>
          <w:rFonts w:ascii="Simplified Arabic" w:eastAsia="Times New Roman" w:hAnsi="Simplified Arabic" w:cs="Simplified Arabic"/>
          <w:color w:val="000000"/>
          <w:sz w:val="28"/>
          <w:szCs w:val="28"/>
          <w:rtl/>
        </w:rPr>
        <w:t> رواه البخاري في صحيحه. ففتح الباب لها بأن تنزل إلى ميدان الرجال يعتبر مخالفا لما يريده الإسلام من سعادتها واستقراره. فالإسلام يمنع تجنيد المرأة في غير ميدانها الأصيل، وقد ثبت من التجارب المختلفة -وخاصة في المجتمع المختلط- أن الرجل والمرأة لا يتساويان فطرياً ولا طبيعياً، فضلاً عما ورد في الكتاب والسنة واضحا جليا في اختلاف الطبيعتين والواجبين. والذين ينادون بمساواة الجنس اللطيف -المنشأ في الحلية وهو في الخصام غير مبين- بالرجال، يجهلون أو يتجاهلون الفوارق الأساسية بينهم.</w:t>
      </w:r>
      <w:r w:rsidRPr="00202915">
        <w:rPr>
          <w:rFonts w:ascii="Simplified Arabic" w:eastAsia="Times New Roman" w:hAnsi="Simplified Arabic" w:cs="Simplified Arabic"/>
          <w:color w:val="000000"/>
          <w:sz w:val="28"/>
          <w:szCs w:val="28"/>
          <w:rtl/>
        </w:rPr>
        <w:br/>
        <w:t>لقد ذكرنا من الأدلة الشرعية والواقع الملموس ما يدل على تحريم الاختلاط واشتراك المرأة في أعمال الرجال ما فيه كفاية ومقنع لطالب الحق، ولكن نظرا إلى أن بعض الناس قد يستفيدون من كلمات رجال الغرب والشرق أكثر مما يستفيدون من كلام الله وكلام رسوله صلى الله عليه وسلم وكلام علماء المسلمين، رأينا أن ننقل لهم ما يتضمن اعتراف رجال الغرب والشرق بمضار الاختلاط ومفاسده لعلهم يقتنعون بذلك، ويعلمون أن ما جاء به دينهم العظيم من منع الاختلاط هو عين الكرامة والصيانة للنساء وحمايتهن من وسائل الإضرار بهن والانتهاك لأعراضهن.</w:t>
      </w:r>
      <w:r w:rsidRPr="00202915">
        <w:rPr>
          <w:rFonts w:ascii="Simplified Arabic" w:eastAsia="Times New Roman" w:hAnsi="Simplified Arabic" w:cs="Simplified Arabic"/>
          <w:color w:val="000000"/>
          <w:sz w:val="28"/>
          <w:szCs w:val="28"/>
          <w:rtl/>
        </w:rPr>
        <w:br/>
        <w:t>قالت الكاتبة الإنجليزية اللادي كوك: (إن الاختلاط يألفه الرجال، ولهذا طمعت المرأة بما يخالف فطرتها، وعلى قدر كثرة الاختلاط تكون كثرة أولاد الزنا وههنا البلاء العظيم على المرأة... إلى أن قالت: علموهن الابتعاد عن الرجال أخبروهن بعاقبة الكيد الكامن لهن بالمرصاد).</w:t>
      </w:r>
      <w:r w:rsidRPr="00202915">
        <w:rPr>
          <w:rFonts w:ascii="Simplified Arabic" w:eastAsia="Times New Roman" w:hAnsi="Simplified Arabic" w:cs="Simplified Arabic"/>
          <w:color w:val="000000"/>
          <w:sz w:val="28"/>
          <w:szCs w:val="28"/>
          <w:rtl/>
        </w:rPr>
        <w:br/>
        <w:t xml:space="preserve">وقال شوبنهور الألماني: (قل هو الخلل العظيم في ترتيب أحوالنا الذي دعا المرأة لمشاركة الرجل في علو مجده وباذخ رفعته، وسهل عليها التعالي في مطامعها الدنيئة حتى أفسدت المدنية الحديثة بقوى </w:t>
      </w:r>
      <w:r w:rsidRPr="00202915">
        <w:rPr>
          <w:rFonts w:ascii="Simplified Arabic" w:eastAsia="Times New Roman" w:hAnsi="Simplified Arabic" w:cs="Simplified Arabic"/>
          <w:color w:val="000000"/>
          <w:sz w:val="28"/>
          <w:szCs w:val="28"/>
          <w:rtl/>
        </w:rPr>
        <w:lastRenderedPageBreak/>
        <w:t>سلطانها ودنيء آرائها).</w:t>
      </w:r>
      <w:r w:rsidRPr="00202915">
        <w:rPr>
          <w:rFonts w:ascii="Simplified Arabic" w:eastAsia="Times New Roman" w:hAnsi="Simplified Arabic" w:cs="Simplified Arabic"/>
          <w:color w:val="000000"/>
          <w:sz w:val="28"/>
          <w:szCs w:val="28"/>
          <w:rtl/>
        </w:rPr>
        <w:br/>
        <w:t>وقال اللورد بيرون: (لو تفكرت أيها المطالع فيما كانت عليه المرأة في عهد قدماء اليونان لوجدتها في حالة مصطنعة مخالفة للطبيعة ولرأيت معي وجوب إشغال المرأة بالأعمال المنزلية مع تحسن غذائها وملبسها فيه وضرورة حجبها عن الاختلاط بالغير) اهـ.</w:t>
      </w:r>
      <w:r w:rsidRPr="00202915">
        <w:rPr>
          <w:rFonts w:ascii="Simplified Arabic" w:eastAsia="Times New Roman" w:hAnsi="Simplified Arabic" w:cs="Simplified Arabic"/>
          <w:color w:val="000000"/>
          <w:sz w:val="28"/>
          <w:szCs w:val="28"/>
          <w:rtl/>
        </w:rPr>
        <w:br/>
        <w:t>وقال سامويل سمايلس الإنجليزي:</w:t>
      </w:r>
      <w:r w:rsidRPr="00202915">
        <w:rPr>
          <w:rFonts w:ascii="Simplified Arabic" w:eastAsia="Times New Roman" w:hAnsi="Simplified Arabic" w:cs="Simplified Arabic"/>
          <w:color w:val="FF0000"/>
          <w:sz w:val="28"/>
          <w:szCs w:val="28"/>
          <w:rtl/>
        </w:rPr>
        <w:t> </w:t>
      </w:r>
      <w:r w:rsidRPr="00202915">
        <w:rPr>
          <w:rFonts w:ascii="Simplified Arabic" w:eastAsia="Times New Roman" w:hAnsi="Simplified Arabic" w:cs="Simplified Arabic"/>
          <w:color w:val="000000"/>
          <w:sz w:val="28"/>
          <w:szCs w:val="28"/>
          <w:rtl/>
        </w:rPr>
        <w:t>(إن النظام الذي يقضي بتشغيل المرأة في المعامل مهما نشأ عنه من الثروة للبلاد فإن نتيجته كانت هادمة لبناء الحياة المنزلية، لأنه هاجم هيكل المنزل، وقوض أركان الأسرة، ومزق الروابط الاجتماعية، فإنه يسلب الزوجة من زوجها والأولاد من أقاربهم فصار بنوع خاص لا نتيجة له إلا تسفيل أخلاق المرأة، إذ وظيفة المرأة الحقيقية هي القيام بالواجبات المنزلية مثل ترتيب مسكنها وتربية أولادها والاقتصاد في وسائل معيشتها مع القيام بالاحتياجات البيتية، ولكن المعامل تسلخها من كل هذه الواجبات بحيث أصبحت المنازل خالية وأضحت الأولاد تشب على عدم التربية، وتلقى في زوايا الإهمال وأطفئت المحبة الزوجية وخرجت المرأة عن كونها الزوجة الظريفة والقرينة المحبة للرجل، وصارت زميلته في العمل والمشاق، وباتت معرضة للتأثيرات التي تمحو غالبا التواضع الفكري والأخلاقي الذي عليه مدار حفظ الفضيلة).</w:t>
      </w:r>
      <w:r w:rsidRPr="00202915">
        <w:rPr>
          <w:rFonts w:ascii="Simplified Arabic" w:eastAsia="Times New Roman" w:hAnsi="Simplified Arabic" w:cs="Simplified Arabic"/>
          <w:color w:val="000000"/>
          <w:sz w:val="28"/>
          <w:szCs w:val="28"/>
          <w:rtl/>
        </w:rPr>
        <w:br/>
        <w:t>وقالت الدكتورة إيدايلين:</w:t>
      </w:r>
      <w:r w:rsidRPr="00202915">
        <w:rPr>
          <w:rFonts w:ascii="Simplified Arabic" w:eastAsia="Times New Roman" w:hAnsi="Simplified Arabic" w:cs="Simplified Arabic"/>
          <w:color w:val="FF0000"/>
          <w:sz w:val="28"/>
          <w:szCs w:val="28"/>
          <w:rtl/>
        </w:rPr>
        <w:t> </w:t>
      </w:r>
      <w:r w:rsidRPr="00202915">
        <w:rPr>
          <w:rFonts w:ascii="Simplified Arabic" w:eastAsia="Times New Roman" w:hAnsi="Simplified Arabic" w:cs="Simplified Arabic"/>
          <w:color w:val="000000"/>
          <w:sz w:val="28"/>
          <w:szCs w:val="28"/>
          <w:rtl/>
        </w:rPr>
        <w:t>(إن سبب الأزمات العائلية في أمريكا وسر كثرة الجرائم في المجتمع هو أن الزوجة تركت بيتها لتضاعف دخل الأسرة فزاد الدخل وانخفض مستوى الأخلاق ثم قالت: إن التجارب أثبتت أن عودة المرأة إلى الحريم هو الطريقة الوحيدة لإنقاذ الجيل الجديد من التدهور الذي يسير فيه).</w:t>
      </w:r>
      <w:r w:rsidRPr="00202915">
        <w:rPr>
          <w:rFonts w:ascii="Simplified Arabic" w:eastAsia="Times New Roman" w:hAnsi="Simplified Arabic" w:cs="Simplified Arabic"/>
          <w:color w:val="000000"/>
          <w:sz w:val="28"/>
          <w:szCs w:val="28"/>
          <w:rtl/>
        </w:rPr>
        <w:br/>
        <w:t>وقال أحد أعضاء الكونجرس الأمريكي: (إن المرأة تستطيع أن تخدم الدولة حقا إذا بقيت في البيت الذي هو كيان الأسرة).</w:t>
      </w:r>
      <w:r w:rsidRPr="00202915">
        <w:rPr>
          <w:rFonts w:ascii="Simplified Arabic" w:eastAsia="Times New Roman" w:hAnsi="Simplified Arabic" w:cs="Simplified Arabic"/>
          <w:color w:val="000000"/>
          <w:sz w:val="28"/>
          <w:szCs w:val="28"/>
          <w:rtl/>
        </w:rPr>
        <w:br/>
        <w:t>وقال عضو آخر: (إن الله عندما منح المرأة ميزة إنجاب الأولاد لم يطلب منها أن تتركهم لتعمل في الخارج بل جعل مهمتها البقاء في المنزل لرعاية هؤلاء الأطفال).</w:t>
      </w:r>
      <w:r w:rsidRPr="00202915">
        <w:rPr>
          <w:rFonts w:ascii="Simplified Arabic" w:eastAsia="Times New Roman" w:hAnsi="Simplified Arabic" w:cs="Simplified Arabic"/>
          <w:color w:val="000000"/>
          <w:sz w:val="28"/>
          <w:szCs w:val="28"/>
          <w:rtl/>
        </w:rPr>
        <w:br/>
        <w:t>وقال شوبنهور الألماني أيضا: (اتركوا للمرأة حريتها المطلقة كاملة بدون رقيب ثم قابلوني بعد عام لتروا النتيجة ولا تنسوا أنكم سترثون معي للفضيلة والعفة والأدب وإذا مت فقولوا: أخطأ أو أصاب كبد الحقيقة)، ذكر هذه النقول كلها الدكتور مصطفى حسني السباعي رحمه الله في كتابه (المرأة بين الفقه والقانون).</w:t>
      </w:r>
      <w:r w:rsidRPr="00202915">
        <w:rPr>
          <w:rFonts w:ascii="Simplified Arabic" w:eastAsia="Times New Roman" w:hAnsi="Simplified Arabic" w:cs="Simplified Arabic"/>
          <w:color w:val="000000"/>
          <w:sz w:val="28"/>
          <w:szCs w:val="28"/>
          <w:rtl/>
        </w:rPr>
        <w:br/>
        <w:t>ولو أردنا أن نستقصي ما قاله منصفو الغرب في مضار الاختلاط التي هي نتيجة نزول المرأة إلى ميدان أعمال الرجال لطال المقال ولكن الإشارة المفيدة تكفي عن طول العبارة.</w:t>
      </w:r>
      <w:r w:rsidRPr="00202915">
        <w:rPr>
          <w:rFonts w:ascii="Simplified Arabic" w:eastAsia="Times New Roman" w:hAnsi="Simplified Arabic" w:cs="Simplified Arabic"/>
          <w:color w:val="000000"/>
          <w:sz w:val="28"/>
          <w:szCs w:val="28"/>
          <w:rtl/>
        </w:rPr>
        <w:br/>
      </w:r>
      <w:r w:rsidRPr="00202915">
        <w:rPr>
          <w:rFonts w:ascii="Simplified Arabic" w:eastAsia="Times New Roman" w:hAnsi="Simplified Arabic" w:cs="Simplified Arabic"/>
          <w:color w:val="000000"/>
          <w:sz w:val="28"/>
          <w:szCs w:val="28"/>
          <w:rtl/>
        </w:rPr>
        <w:lastRenderedPageBreak/>
        <w:t>والخلاصة: أن استقرار المرأة في بيتها والقيام بما يجب عليها من تدبيره بعد القيام بأمور دينها هو الأمر الذي يناسب طبيعتها وفطرتها وكيانها، وفيه صلاحها وصلاح المجتمع وصلاح الناشئة فإن كان عندها فضل ففي الإمكان تشغيلها في الميادين النسائية كالتعليم للنساء والتطبيب والتمريض لهن ذلك مما يكون من الأعمال النسائية في ميادين النساء كما سبقت الإشارة إلى ذلك، وفيها شغل لهن شاغل وتعاون مع الرجال في أعمال المجتمع وأسباب رقيه، كل في جهة اختصاصه، ولا ننسى هنا دور أمهات المؤمنين رضي الله عنهن ومن سار في سبيلهن، وما قمن به من تعليم للأمة وتوجيه وإرشاد، وتبليغ عن الله سبحانه وعن رسوله صلى الله عليه وسلم فجزاهن الله عن ذلك خيراً، وأَكْثَرَ في المسلمين اليوم أمثالهن مع الحجاب والصيانة والبعد عن مخالطة الرجال في ميدان أعمالهم.</w:t>
      </w:r>
    </w:p>
    <w:p w:rsidR="00202915" w:rsidRPr="00202915" w:rsidRDefault="00202915" w:rsidP="00202915">
      <w:pPr>
        <w:shd w:val="clear" w:color="auto" w:fill="FFFFFF"/>
        <w:spacing w:after="0" w:line="240" w:lineRule="auto"/>
        <w:jc w:val="right"/>
        <w:rPr>
          <w:rFonts w:ascii="Tahoma" w:eastAsia="Times New Roman" w:hAnsi="Tahoma" w:cs="Tahoma"/>
          <w:color w:val="000000"/>
          <w:sz w:val="17"/>
          <w:szCs w:val="17"/>
          <w:rtl/>
        </w:rPr>
      </w:pPr>
      <w:r w:rsidRPr="00202915">
        <w:rPr>
          <w:rFonts w:ascii="Simplified Arabic" w:eastAsia="Times New Roman" w:hAnsi="Simplified Arabic" w:cs="Simplified Arabic"/>
          <w:color w:val="000000"/>
          <w:sz w:val="28"/>
          <w:szCs w:val="28"/>
          <w:rtl/>
        </w:rPr>
        <w:t>والله المسئول أن يبصر الجميع بواجبهم، وأن يعينهم على أدائه على الوجه الذي يرضيه، وأن يقي الجميع وسائل الفتنة وعوامل الفساد ومكايد الشيطان، إنه جواد كريم وصلى الله على عبده ورسوله نبينا محمد وآله وصحبه وسلم.</w:t>
      </w:r>
    </w:p>
    <w:p w:rsidR="00202915" w:rsidRPr="00202915" w:rsidRDefault="00202915" w:rsidP="00202915">
      <w:pPr>
        <w:shd w:val="clear" w:color="auto" w:fill="FFFFFF"/>
        <w:spacing w:after="0" w:line="240" w:lineRule="auto"/>
        <w:jc w:val="right"/>
        <w:rPr>
          <w:rFonts w:ascii="Times New Roman" w:eastAsia="Times New Roman" w:hAnsi="Times New Roman" w:cs="Times New Roman"/>
          <w:sz w:val="24"/>
          <w:szCs w:val="24"/>
        </w:rPr>
      </w:pPr>
      <w:r w:rsidRPr="00202915">
        <w:rPr>
          <w:rFonts w:ascii="Tahoma" w:eastAsia="Times New Roman" w:hAnsi="Tahoma" w:cs="Tahoma"/>
          <w:color w:val="000000"/>
          <w:sz w:val="17"/>
          <w:szCs w:val="17"/>
        </w:rPr>
        <w:pict>
          <v:rect id="_x0000_i1025" style="width:142.55pt;height:.75pt" o:hrpct="330" o:hralign="right" o:hrstd="t" o:hr="t" fillcolor="#a0a0a0" stroked="f"/>
        </w:pict>
      </w:r>
    </w:p>
    <w:bookmarkStart w:id="7" w:name="_ftn1"/>
    <w:p w:rsidR="00202915" w:rsidRPr="00202915" w:rsidRDefault="00202915" w:rsidP="00202915">
      <w:pPr>
        <w:shd w:val="clear" w:color="auto" w:fill="FFFFFF"/>
        <w:bidi/>
        <w:spacing w:after="0" w:line="240" w:lineRule="auto"/>
        <w:rPr>
          <w:rFonts w:ascii="Times New Roman" w:eastAsia="Times New Roman" w:hAnsi="Times New Roman" w:cs="Times New Roman"/>
          <w:sz w:val="24"/>
          <w:szCs w:val="24"/>
        </w:rPr>
      </w:pPr>
      <w:r w:rsidRPr="00202915">
        <w:rPr>
          <w:rFonts w:ascii="Simplified Arabic" w:eastAsia="Times New Roman" w:hAnsi="Simplified Arabic" w:cs="Simplified Arabic"/>
          <w:color w:val="000000"/>
          <w:sz w:val="28"/>
          <w:szCs w:val="28"/>
          <w:rtl/>
        </w:rPr>
        <w:fldChar w:fldCharType="begin"/>
      </w:r>
      <w:r w:rsidRPr="00202915">
        <w:rPr>
          <w:rFonts w:ascii="Simplified Arabic" w:eastAsia="Times New Roman" w:hAnsi="Simplified Arabic" w:cs="Simplified Arabic"/>
          <w:color w:val="000000"/>
          <w:sz w:val="28"/>
          <w:szCs w:val="28"/>
          <w:rtl/>
        </w:rPr>
        <w:instrText xml:space="preserve"> </w:instrText>
      </w:r>
      <w:r w:rsidRPr="00202915">
        <w:rPr>
          <w:rFonts w:ascii="Simplified Arabic" w:eastAsia="Times New Roman" w:hAnsi="Simplified Arabic" w:cs="Simplified Arabic"/>
          <w:color w:val="000000"/>
          <w:sz w:val="28"/>
          <w:szCs w:val="28"/>
        </w:rPr>
        <w:instrText>HYPERLINK "http://www.binbaz.org.sa/mat/8194" \l "_ftnref1</w:instrText>
      </w:r>
      <w:r w:rsidRPr="00202915">
        <w:rPr>
          <w:rFonts w:ascii="Simplified Arabic" w:eastAsia="Times New Roman" w:hAnsi="Simplified Arabic" w:cs="Simplified Arabic"/>
          <w:color w:val="000000"/>
          <w:sz w:val="28"/>
          <w:szCs w:val="28"/>
          <w:rtl/>
        </w:rPr>
        <w:instrText xml:space="preserve">" </w:instrText>
      </w:r>
      <w:r w:rsidRPr="00202915">
        <w:rPr>
          <w:rFonts w:ascii="Simplified Arabic" w:eastAsia="Times New Roman" w:hAnsi="Simplified Arabic" w:cs="Simplified Arabic"/>
          <w:color w:val="000000"/>
          <w:sz w:val="28"/>
          <w:szCs w:val="28"/>
          <w:rtl/>
        </w:rPr>
        <w:fldChar w:fldCharType="separate"/>
      </w:r>
      <w:r w:rsidRPr="00202915">
        <w:rPr>
          <w:rFonts w:ascii="Simplified Arabic" w:eastAsia="Times New Roman" w:hAnsi="Simplified Arabic" w:cs="Simplified Arabic"/>
          <w:color w:val="0000FF"/>
          <w:sz w:val="24"/>
          <w:szCs w:val="24"/>
          <w:u w:val="single"/>
          <w:rtl/>
        </w:rPr>
        <w:t>[1]</w:t>
      </w:r>
      <w:r w:rsidRPr="00202915">
        <w:rPr>
          <w:rFonts w:ascii="Simplified Arabic" w:eastAsia="Times New Roman" w:hAnsi="Simplified Arabic" w:cs="Simplified Arabic"/>
          <w:color w:val="000000"/>
          <w:sz w:val="28"/>
          <w:szCs w:val="28"/>
          <w:rtl/>
        </w:rPr>
        <w:fldChar w:fldCharType="end"/>
      </w:r>
      <w:bookmarkEnd w:id="7"/>
      <w:r w:rsidRPr="00202915">
        <w:rPr>
          <w:rFonts w:ascii="Simplified Arabic" w:eastAsia="Times New Roman" w:hAnsi="Simplified Arabic" w:cs="Simplified Arabic"/>
          <w:color w:val="808080"/>
          <w:sz w:val="24"/>
          <w:szCs w:val="24"/>
          <w:rtl/>
        </w:rPr>
        <w:t> النساء الآية 34.</w:t>
      </w:r>
      <w:r w:rsidRPr="00202915">
        <w:rPr>
          <w:rFonts w:ascii="Simplified Arabic" w:eastAsia="Times New Roman" w:hAnsi="Simplified Arabic" w:cs="Simplified Arabic"/>
          <w:color w:val="808080"/>
          <w:sz w:val="24"/>
          <w:szCs w:val="24"/>
          <w:rtl/>
        </w:rPr>
        <w:br/>
      </w:r>
      <w:bookmarkStart w:id="8" w:name="_ftn2"/>
      <w:r w:rsidRPr="00202915">
        <w:rPr>
          <w:rFonts w:ascii="Simplified Arabic" w:eastAsia="Times New Roman" w:hAnsi="Simplified Arabic" w:cs="Simplified Arabic"/>
          <w:color w:val="000000"/>
          <w:sz w:val="28"/>
          <w:szCs w:val="28"/>
          <w:rtl/>
        </w:rPr>
        <w:fldChar w:fldCharType="begin"/>
      </w:r>
      <w:r w:rsidRPr="00202915">
        <w:rPr>
          <w:rFonts w:ascii="Simplified Arabic" w:eastAsia="Times New Roman" w:hAnsi="Simplified Arabic" w:cs="Simplified Arabic"/>
          <w:color w:val="000000"/>
          <w:sz w:val="28"/>
          <w:szCs w:val="28"/>
          <w:rtl/>
        </w:rPr>
        <w:instrText xml:space="preserve"> </w:instrText>
      </w:r>
      <w:r w:rsidRPr="00202915">
        <w:rPr>
          <w:rFonts w:ascii="Simplified Arabic" w:eastAsia="Times New Roman" w:hAnsi="Simplified Arabic" w:cs="Simplified Arabic"/>
          <w:color w:val="000000"/>
          <w:sz w:val="28"/>
          <w:szCs w:val="28"/>
        </w:rPr>
        <w:instrText>HYPERLINK "http://www.binbaz.org.sa/mat/8194" \l "_ftnref2</w:instrText>
      </w:r>
      <w:r w:rsidRPr="00202915">
        <w:rPr>
          <w:rFonts w:ascii="Simplified Arabic" w:eastAsia="Times New Roman" w:hAnsi="Simplified Arabic" w:cs="Simplified Arabic"/>
          <w:color w:val="000000"/>
          <w:sz w:val="28"/>
          <w:szCs w:val="28"/>
          <w:rtl/>
        </w:rPr>
        <w:instrText xml:space="preserve">" </w:instrText>
      </w:r>
      <w:r w:rsidRPr="00202915">
        <w:rPr>
          <w:rFonts w:ascii="Simplified Arabic" w:eastAsia="Times New Roman" w:hAnsi="Simplified Arabic" w:cs="Simplified Arabic"/>
          <w:color w:val="000000"/>
          <w:sz w:val="28"/>
          <w:szCs w:val="28"/>
          <w:rtl/>
        </w:rPr>
        <w:fldChar w:fldCharType="separate"/>
      </w:r>
      <w:r w:rsidRPr="00202915">
        <w:rPr>
          <w:rFonts w:ascii="Simplified Arabic" w:eastAsia="Times New Roman" w:hAnsi="Simplified Arabic" w:cs="Simplified Arabic"/>
          <w:color w:val="0000FF"/>
          <w:sz w:val="24"/>
          <w:szCs w:val="24"/>
          <w:u w:val="single"/>
          <w:rtl/>
        </w:rPr>
        <w:t>[2]</w:t>
      </w:r>
      <w:r w:rsidRPr="00202915">
        <w:rPr>
          <w:rFonts w:ascii="Simplified Arabic" w:eastAsia="Times New Roman" w:hAnsi="Simplified Arabic" w:cs="Simplified Arabic"/>
          <w:color w:val="000000"/>
          <w:sz w:val="28"/>
          <w:szCs w:val="28"/>
          <w:rtl/>
        </w:rPr>
        <w:fldChar w:fldCharType="end"/>
      </w:r>
      <w:bookmarkEnd w:id="8"/>
      <w:r w:rsidRPr="00202915">
        <w:rPr>
          <w:rFonts w:ascii="Simplified Arabic" w:eastAsia="Times New Roman" w:hAnsi="Simplified Arabic" w:cs="Simplified Arabic"/>
          <w:color w:val="808080"/>
          <w:sz w:val="24"/>
          <w:szCs w:val="24"/>
          <w:rtl/>
        </w:rPr>
        <w:t> الأحزاب الآيتان 33-34.</w:t>
      </w:r>
      <w:r w:rsidRPr="00202915">
        <w:rPr>
          <w:rFonts w:ascii="Simplified Arabic" w:eastAsia="Times New Roman" w:hAnsi="Simplified Arabic" w:cs="Simplified Arabic"/>
          <w:color w:val="808080"/>
          <w:sz w:val="24"/>
          <w:szCs w:val="24"/>
          <w:rtl/>
        </w:rPr>
        <w:br/>
      </w:r>
      <w:bookmarkStart w:id="9" w:name="_ftn3"/>
      <w:r w:rsidRPr="00202915">
        <w:rPr>
          <w:rFonts w:ascii="Simplified Arabic" w:eastAsia="Times New Roman" w:hAnsi="Simplified Arabic" w:cs="Simplified Arabic"/>
          <w:color w:val="000000"/>
          <w:sz w:val="28"/>
          <w:szCs w:val="28"/>
          <w:rtl/>
        </w:rPr>
        <w:fldChar w:fldCharType="begin"/>
      </w:r>
      <w:r w:rsidRPr="00202915">
        <w:rPr>
          <w:rFonts w:ascii="Simplified Arabic" w:eastAsia="Times New Roman" w:hAnsi="Simplified Arabic" w:cs="Simplified Arabic"/>
          <w:color w:val="000000"/>
          <w:sz w:val="28"/>
          <w:szCs w:val="28"/>
          <w:rtl/>
        </w:rPr>
        <w:instrText xml:space="preserve"> </w:instrText>
      </w:r>
      <w:r w:rsidRPr="00202915">
        <w:rPr>
          <w:rFonts w:ascii="Simplified Arabic" w:eastAsia="Times New Roman" w:hAnsi="Simplified Arabic" w:cs="Simplified Arabic"/>
          <w:color w:val="000000"/>
          <w:sz w:val="28"/>
          <w:szCs w:val="28"/>
        </w:rPr>
        <w:instrText>HYPERLINK "http://www.binbaz.org.sa/mat/8194" \l "_ftnref3</w:instrText>
      </w:r>
      <w:r w:rsidRPr="00202915">
        <w:rPr>
          <w:rFonts w:ascii="Simplified Arabic" w:eastAsia="Times New Roman" w:hAnsi="Simplified Arabic" w:cs="Simplified Arabic"/>
          <w:color w:val="000000"/>
          <w:sz w:val="28"/>
          <w:szCs w:val="28"/>
          <w:rtl/>
        </w:rPr>
        <w:instrText xml:space="preserve">" </w:instrText>
      </w:r>
      <w:r w:rsidRPr="00202915">
        <w:rPr>
          <w:rFonts w:ascii="Simplified Arabic" w:eastAsia="Times New Roman" w:hAnsi="Simplified Arabic" w:cs="Simplified Arabic"/>
          <w:color w:val="000000"/>
          <w:sz w:val="28"/>
          <w:szCs w:val="28"/>
          <w:rtl/>
        </w:rPr>
        <w:fldChar w:fldCharType="separate"/>
      </w:r>
      <w:r w:rsidRPr="00202915">
        <w:rPr>
          <w:rFonts w:ascii="Simplified Arabic" w:eastAsia="Times New Roman" w:hAnsi="Simplified Arabic" w:cs="Simplified Arabic"/>
          <w:color w:val="0000FF"/>
          <w:sz w:val="24"/>
          <w:szCs w:val="24"/>
          <w:u w:val="single"/>
          <w:rtl/>
        </w:rPr>
        <w:t>[3]</w:t>
      </w:r>
      <w:r w:rsidRPr="00202915">
        <w:rPr>
          <w:rFonts w:ascii="Simplified Arabic" w:eastAsia="Times New Roman" w:hAnsi="Simplified Arabic" w:cs="Simplified Arabic"/>
          <w:color w:val="000000"/>
          <w:sz w:val="28"/>
          <w:szCs w:val="28"/>
          <w:rtl/>
        </w:rPr>
        <w:fldChar w:fldCharType="end"/>
      </w:r>
      <w:bookmarkEnd w:id="9"/>
      <w:r w:rsidRPr="00202915">
        <w:rPr>
          <w:rFonts w:ascii="Simplified Arabic" w:eastAsia="Times New Roman" w:hAnsi="Simplified Arabic" w:cs="Simplified Arabic"/>
          <w:color w:val="808080"/>
          <w:sz w:val="24"/>
          <w:szCs w:val="24"/>
          <w:rtl/>
        </w:rPr>
        <w:t> الأحزاب الآية 59.</w:t>
      </w:r>
      <w:r w:rsidRPr="00202915">
        <w:rPr>
          <w:rFonts w:ascii="Simplified Arabic" w:eastAsia="Times New Roman" w:hAnsi="Simplified Arabic" w:cs="Simplified Arabic"/>
          <w:color w:val="808080"/>
          <w:sz w:val="24"/>
          <w:szCs w:val="24"/>
          <w:rtl/>
        </w:rPr>
        <w:br/>
      </w:r>
      <w:bookmarkStart w:id="10" w:name="_ftn4"/>
      <w:r w:rsidRPr="00202915">
        <w:rPr>
          <w:rFonts w:ascii="Simplified Arabic" w:eastAsia="Times New Roman" w:hAnsi="Simplified Arabic" w:cs="Simplified Arabic"/>
          <w:color w:val="000000"/>
          <w:sz w:val="28"/>
          <w:szCs w:val="28"/>
          <w:rtl/>
        </w:rPr>
        <w:fldChar w:fldCharType="begin"/>
      </w:r>
      <w:r w:rsidRPr="00202915">
        <w:rPr>
          <w:rFonts w:ascii="Simplified Arabic" w:eastAsia="Times New Roman" w:hAnsi="Simplified Arabic" w:cs="Simplified Arabic"/>
          <w:color w:val="000000"/>
          <w:sz w:val="28"/>
          <w:szCs w:val="28"/>
          <w:rtl/>
        </w:rPr>
        <w:instrText xml:space="preserve"> </w:instrText>
      </w:r>
      <w:r w:rsidRPr="00202915">
        <w:rPr>
          <w:rFonts w:ascii="Simplified Arabic" w:eastAsia="Times New Roman" w:hAnsi="Simplified Arabic" w:cs="Simplified Arabic"/>
          <w:color w:val="000000"/>
          <w:sz w:val="28"/>
          <w:szCs w:val="28"/>
        </w:rPr>
        <w:instrText>HYPERLINK "http://www.binbaz.org.sa/mat/8194" \l "_ftnref4</w:instrText>
      </w:r>
      <w:r w:rsidRPr="00202915">
        <w:rPr>
          <w:rFonts w:ascii="Simplified Arabic" w:eastAsia="Times New Roman" w:hAnsi="Simplified Arabic" w:cs="Simplified Arabic"/>
          <w:color w:val="000000"/>
          <w:sz w:val="28"/>
          <w:szCs w:val="28"/>
          <w:rtl/>
        </w:rPr>
        <w:instrText xml:space="preserve">" </w:instrText>
      </w:r>
      <w:r w:rsidRPr="00202915">
        <w:rPr>
          <w:rFonts w:ascii="Simplified Arabic" w:eastAsia="Times New Roman" w:hAnsi="Simplified Arabic" w:cs="Simplified Arabic"/>
          <w:color w:val="000000"/>
          <w:sz w:val="28"/>
          <w:szCs w:val="28"/>
          <w:rtl/>
        </w:rPr>
        <w:fldChar w:fldCharType="separate"/>
      </w:r>
      <w:r w:rsidRPr="00202915">
        <w:rPr>
          <w:rFonts w:ascii="Simplified Arabic" w:eastAsia="Times New Roman" w:hAnsi="Simplified Arabic" w:cs="Simplified Arabic"/>
          <w:color w:val="0000FF"/>
          <w:sz w:val="24"/>
          <w:szCs w:val="24"/>
          <w:u w:val="single"/>
          <w:rtl/>
        </w:rPr>
        <w:t>[4]</w:t>
      </w:r>
      <w:r w:rsidRPr="00202915">
        <w:rPr>
          <w:rFonts w:ascii="Simplified Arabic" w:eastAsia="Times New Roman" w:hAnsi="Simplified Arabic" w:cs="Simplified Arabic"/>
          <w:color w:val="000000"/>
          <w:sz w:val="28"/>
          <w:szCs w:val="28"/>
          <w:rtl/>
        </w:rPr>
        <w:fldChar w:fldCharType="end"/>
      </w:r>
      <w:bookmarkEnd w:id="10"/>
      <w:r w:rsidRPr="00202915">
        <w:rPr>
          <w:rFonts w:ascii="Simplified Arabic" w:eastAsia="Times New Roman" w:hAnsi="Simplified Arabic" w:cs="Simplified Arabic"/>
          <w:color w:val="808080"/>
          <w:sz w:val="24"/>
          <w:szCs w:val="24"/>
          <w:rtl/>
        </w:rPr>
        <w:t> النور الآيتان 30-31.</w:t>
      </w:r>
      <w:r w:rsidRPr="00202915">
        <w:rPr>
          <w:rFonts w:ascii="Simplified Arabic" w:eastAsia="Times New Roman" w:hAnsi="Simplified Arabic" w:cs="Simplified Arabic"/>
          <w:color w:val="808080"/>
          <w:sz w:val="24"/>
          <w:szCs w:val="24"/>
          <w:rtl/>
        </w:rPr>
        <w:br/>
      </w:r>
      <w:bookmarkStart w:id="11" w:name="_ftn5"/>
      <w:r w:rsidRPr="00202915">
        <w:rPr>
          <w:rFonts w:ascii="Simplified Arabic" w:eastAsia="Times New Roman" w:hAnsi="Simplified Arabic" w:cs="Simplified Arabic"/>
          <w:color w:val="000000"/>
          <w:sz w:val="28"/>
          <w:szCs w:val="28"/>
          <w:rtl/>
        </w:rPr>
        <w:fldChar w:fldCharType="begin"/>
      </w:r>
      <w:r w:rsidRPr="00202915">
        <w:rPr>
          <w:rFonts w:ascii="Simplified Arabic" w:eastAsia="Times New Roman" w:hAnsi="Simplified Arabic" w:cs="Simplified Arabic"/>
          <w:color w:val="000000"/>
          <w:sz w:val="28"/>
          <w:szCs w:val="28"/>
          <w:rtl/>
        </w:rPr>
        <w:instrText xml:space="preserve"> </w:instrText>
      </w:r>
      <w:r w:rsidRPr="00202915">
        <w:rPr>
          <w:rFonts w:ascii="Simplified Arabic" w:eastAsia="Times New Roman" w:hAnsi="Simplified Arabic" w:cs="Simplified Arabic"/>
          <w:color w:val="000000"/>
          <w:sz w:val="28"/>
          <w:szCs w:val="28"/>
        </w:rPr>
        <w:instrText>HYPERLINK "http://www.binbaz.org.sa/mat/8194" \l "_ftnref5</w:instrText>
      </w:r>
      <w:r w:rsidRPr="00202915">
        <w:rPr>
          <w:rFonts w:ascii="Simplified Arabic" w:eastAsia="Times New Roman" w:hAnsi="Simplified Arabic" w:cs="Simplified Arabic"/>
          <w:color w:val="000000"/>
          <w:sz w:val="28"/>
          <w:szCs w:val="28"/>
          <w:rtl/>
        </w:rPr>
        <w:instrText xml:space="preserve">" </w:instrText>
      </w:r>
      <w:r w:rsidRPr="00202915">
        <w:rPr>
          <w:rFonts w:ascii="Simplified Arabic" w:eastAsia="Times New Roman" w:hAnsi="Simplified Arabic" w:cs="Simplified Arabic"/>
          <w:color w:val="000000"/>
          <w:sz w:val="28"/>
          <w:szCs w:val="28"/>
          <w:rtl/>
        </w:rPr>
        <w:fldChar w:fldCharType="separate"/>
      </w:r>
      <w:r w:rsidRPr="00202915">
        <w:rPr>
          <w:rFonts w:ascii="Simplified Arabic" w:eastAsia="Times New Roman" w:hAnsi="Simplified Arabic" w:cs="Simplified Arabic"/>
          <w:color w:val="0000FF"/>
          <w:sz w:val="24"/>
          <w:szCs w:val="24"/>
          <w:u w:val="single"/>
          <w:rtl/>
        </w:rPr>
        <w:t>[5]</w:t>
      </w:r>
      <w:r w:rsidRPr="00202915">
        <w:rPr>
          <w:rFonts w:ascii="Simplified Arabic" w:eastAsia="Times New Roman" w:hAnsi="Simplified Arabic" w:cs="Simplified Arabic"/>
          <w:color w:val="000000"/>
          <w:sz w:val="28"/>
          <w:szCs w:val="28"/>
          <w:rtl/>
        </w:rPr>
        <w:fldChar w:fldCharType="end"/>
      </w:r>
      <w:bookmarkEnd w:id="11"/>
      <w:r w:rsidRPr="00202915">
        <w:rPr>
          <w:rFonts w:ascii="Simplified Arabic" w:eastAsia="Times New Roman" w:hAnsi="Simplified Arabic" w:cs="Simplified Arabic"/>
          <w:color w:val="808080"/>
          <w:sz w:val="24"/>
          <w:szCs w:val="24"/>
          <w:rtl/>
        </w:rPr>
        <w:t> الأحزاب الآية 32.</w:t>
      </w:r>
      <w:r w:rsidRPr="00202915">
        <w:rPr>
          <w:rFonts w:ascii="Simplified Arabic" w:eastAsia="Times New Roman" w:hAnsi="Simplified Arabic" w:cs="Simplified Arabic"/>
          <w:color w:val="808080"/>
          <w:sz w:val="24"/>
          <w:szCs w:val="24"/>
          <w:rtl/>
        </w:rPr>
        <w:br/>
      </w:r>
      <w:bookmarkStart w:id="12" w:name="_ftn6"/>
      <w:r w:rsidRPr="00202915">
        <w:rPr>
          <w:rFonts w:ascii="Simplified Arabic" w:eastAsia="Times New Roman" w:hAnsi="Simplified Arabic" w:cs="Simplified Arabic"/>
          <w:color w:val="000000"/>
          <w:sz w:val="28"/>
          <w:szCs w:val="28"/>
          <w:rtl/>
        </w:rPr>
        <w:fldChar w:fldCharType="begin"/>
      </w:r>
      <w:r w:rsidRPr="00202915">
        <w:rPr>
          <w:rFonts w:ascii="Simplified Arabic" w:eastAsia="Times New Roman" w:hAnsi="Simplified Arabic" w:cs="Simplified Arabic"/>
          <w:color w:val="000000"/>
          <w:sz w:val="28"/>
          <w:szCs w:val="28"/>
          <w:rtl/>
        </w:rPr>
        <w:instrText xml:space="preserve"> </w:instrText>
      </w:r>
      <w:r w:rsidRPr="00202915">
        <w:rPr>
          <w:rFonts w:ascii="Simplified Arabic" w:eastAsia="Times New Roman" w:hAnsi="Simplified Arabic" w:cs="Simplified Arabic"/>
          <w:color w:val="000000"/>
          <w:sz w:val="28"/>
          <w:szCs w:val="28"/>
        </w:rPr>
        <w:instrText>HYPERLINK "http://www.binbaz.org.sa/mat/8194" \l "_ftnref6</w:instrText>
      </w:r>
      <w:r w:rsidRPr="00202915">
        <w:rPr>
          <w:rFonts w:ascii="Simplified Arabic" w:eastAsia="Times New Roman" w:hAnsi="Simplified Arabic" w:cs="Simplified Arabic"/>
          <w:color w:val="000000"/>
          <w:sz w:val="28"/>
          <w:szCs w:val="28"/>
          <w:rtl/>
        </w:rPr>
        <w:instrText xml:space="preserve">" </w:instrText>
      </w:r>
      <w:r w:rsidRPr="00202915">
        <w:rPr>
          <w:rFonts w:ascii="Simplified Arabic" w:eastAsia="Times New Roman" w:hAnsi="Simplified Arabic" w:cs="Simplified Arabic"/>
          <w:color w:val="000000"/>
          <w:sz w:val="28"/>
          <w:szCs w:val="28"/>
          <w:rtl/>
        </w:rPr>
        <w:fldChar w:fldCharType="separate"/>
      </w:r>
      <w:r w:rsidRPr="00202915">
        <w:rPr>
          <w:rFonts w:ascii="Simplified Arabic" w:eastAsia="Times New Roman" w:hAnsi="Simplified Arabic" w:cs="Simplified Arabic"/>
          <w:color w:val="0000FF"/>
          <w:sz w:val="24"/>
          <w:szCs w:val="24"/>
          <w:u w:val="single"/>
          <w:rtl/>
        </w:rPr>
        <w:t>[6]</w:t>
      </w:r>
      <w:r w:rsidRPr="00202915">
        <w:rPr>
          <w:rFonts w:ascii="Simplified Arabic" w:eastAsia="Times New Roman" w:hAnsi="Simplified Arabic" w:cs="Simplified Arabic"/>
          <w:color w:val="000000"/>
          <w:sz w:val="28"/>
          <w:szCs w:val="28"/>
          <w:rtl/>
        </w:rPr>
        <w:fldChar w:fldCharType="end"/>
      </w:r>
      <w:bookmarkEnd w:id="12"/>
      <w:r w:rsidRPr="00202915">
        <w:rPr>
          <w:rFonts w:ascii="Simplified Arabic" w:eastAsia="Times New Roman" w:hAnsi="Simplified Arabic" w:cs="Simplified Arabic"/>
          <w:color w:val="808080"/>
          <w:sz w:val="24"/>
          <w:szCs w:val="24"/>
          <w:rtl/>
        </w:rPr>
        <w:t> الأحزاب الآية 53.</w:t>
      </w:r>
    </w:p>
    <w:p w:rsidR="00202915" w:rsidRPr="00202915" w:rsidRDefault="00202915" w:rsidP="00202915"/>
    <w:sectPr w:rsidR="00202915" w:rsidRPr="0020291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7F8D"/>
    <w:rsid w:val="00141294"/>
    <w:rsid w:val="001760F0"/>
    <w:rsid w:val="00202915"/>
    <w:rsid w:val="003A28B1"/>
    <w:rsid w:val="003A2B8B"/>
    <w:rsid w:val="00404A56"/>
    <w:rsid w:val="0040734C"/>
    <w:rsid w:val="00497F8D"/>
    <w:rsid w:val="008C437E"/>
    <w:rsid w:val="00AA463B"/>
    <w:rsid w:val="00B4072C"/>
    <w:rsid w:val="00EB7303"/>
    <w:rsid w:val="00FF352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40734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4072C"/>
  </w:style>
  <w:style w:type="character" w:customStyle="1" w:styleId="harfbody">
    <w:name w:val="harfbody"/>
    <w:basedOn w:val="DefaultParagraphFont"/>
    <w:rsid w:val="00B4072C"/>
  </w:style>
  <w:style w:type="paragraph" w:styleId="BalloonText">
    <w:name w:val="Balloon Text"/>
    <w:basedOn w:val="Normal"/>
    <w:link w:val="BalloonTextChar"/>
    <w:uiPriority w:val="99"/>
    <w:semiHidden/>
    <w:unhideWhenUsed/>
    <w:rsid w:val="00B407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072C"/>
    <w:rPr>
      <w:rFonts w:ascii="Tahoma" w:hAnsi="Tahoma" w:cs="Tahoma"/>
      <w:sz w:val="16"/>
      <w:szCs w:val="16"/>
    </w:rPr>
  </w:style>
  <w:style w:type="character" w:customStyle="1" w:styleId="Heading2Char">
    <w:name w:val="Heading 2 Char"/>
    <w:basedOn w:val="DefaultParagraphFont"/>
    <w:link w:val="Heading2"/>
    <w:uiPriority w:val="9"/>
    <w:rsid w:val="0040734C"/>
    <w:rPr>
      <w:rFonts w:ascii="Times New Roman" w:eastAsia="Times New Roman" w:hAnsi="Times New Roman" w:cs="Times New Roman"/>
      <w:b/>
      <w:bCs/>
      <w:sz w:val="36"/>
      <w:szCs w:val="36"/>
    </w:rPr>
  </w:style>
  <w:style w:type="character" w:customStyle="1" w:styleId="articletitle1">
    <w:name w:val="article_title1"/>
    <w:basedOn w:val="DefaultParagraphFont"/>
    <w:rsid w:val="00404A56"/>
  </w:style>
  <w:style w:type="character" w:styleId="Hyperlink">
    <w:name w:val="Hyperlink"/>
    <w:basedOn w:val="DefaultParagraphFont"/>
    <w:uiPriority w:val="99"/>
    <w:semiHidden/>
    <w:unhideWhenUsed/>
    <w:rsid w:val="003A28B1"/>
    <w:rPr>
      <w:color w:val="0000FF"/>
      <w:u w:val="single"/>
    </w:rPr>
  </w:style>
  <w:style w:type="character" w:styleId="FootnoteReference">
    <w:name w:val="footnote reference"/>
    <w:basedOn w:val="DefaultParagraphFont"/>
    <w:uiPriority w:val="99"/>
    <w:semiHidden/>
    <w:unhideWhenUsed/>
    <w:rsid w:val="003A28B1"/>
  </w:style>
  <w:style w:type="paragraph" w:styleId="NormalWeb">
    <w:name w:val="Normal (Web)"/>
    <w:basedOn w:val="Normal"/>
    <w:uiPriority w:val="99"/>
    <w:unhideWhenUsed/>
    <w:rsid w:val="003A28B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A2B8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40734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4072C"/>
  </w:style>
  <w:style w:type="character" w:customStyle="1" w:styleId="harfbody">
    <w:name w:val="harfbody"/>
    <w:basedOn w:val="DefaultParagraphFont"/>
    <w:rsid w:val="00B4072C"/>
  </w:style>
  <w:style w:type="paragraph" w:styleId="BalloonText">
    <w:name w:val="Balloon Text"/>
    <w:basedOn w:val="Normal"/>
    <w:link w:val="BalloonTextChar"/>
    <w:uiPriority w:val="99"/>
    <w:semiHidden/>
    <w:unhideWhenUsed/>
    <w:rsid w:val="00B407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072C"/>
    <w:rPr>
      <w:rFonts w:ascii="Tahoma" w:hAnsi="Tahoma" w:cs="Tahoma"/>
      <w:sz w:val="16"/>
      <w:szCs w:val="16"/>
    </w:rPr>
  </w:style>
  <w:style w:type="character" w:customStyle="1" w:styleId="Heading2Char">
    <w:name w:val="Heading 2 Char"/>
    <w:basedOn w:val="DefaultParagraphFont"/>
    <w:link w:val="Heading2"/>
    <w:uiPriority w:val="9"/>
    <w:rsid w:val="0040734C"/>
    <w:rPr>
      <w:rFonts w:ascii="Times New Roman" w:eastAsia="Times New Roman" w:hAnsi="Times New Roman" w:cs="Times New Roman"/>
      <w:b/>
      <w:bCs/>
      <w:sz w:val="36"/>
      <w:szCs w:val="36"/>
    </w:rPr>
  </w:style>
  <w:style w:type="character" w:customStyle="1" w:styleId="articletitle1">
    <w:name w:val="article_title1"/>
    <w:basedOn w:val="DefaultParagraphFont"/>
    <w:rsid w:val="00404A56"/>
  </w:style>
  <w:style w:type="character" w:styleId="Hyperlink">
    <w:name w:val="Hyperlink"/>
    <w:basedOn w:val="DefaultParagraphFont"/>
    <w:uiPriority w:val="99"/>
    <w:semiHidden/>
    <w:unhideWhenUsed/>
    <w:rsid w:val="003A28B1"/>
    <w:rPr>
      <w:color w:val="0000FF"/>
      <w:u w:val="single"/>
    </w:rPr>
  </w:style>
  <w:style w:type="character" w:styleId="FootnoteReference">
    <w:name w:val="footnote reference"/>
    <w:basedOn w:val="DefaultParagraphFont"/>
    <w:uiPriority w:val="99"/>
    <w:semiHidden/>
    <w:unhideWhenUsed/>
    <w:rsid w:val="003A28B1"/>
  </w:style>
  <w:style w:type="paragraph" w:styleId="NormalWeb">
    <w:name w:val="Normal (Web)"/>
    <w:basedOn w:val="Normal"/>
    <w:uiPriority w:val="99"/>
    <w:unhideWhenUsed/>
    <w:rsid w:val="003A28B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A2B8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00191">
      <w:bodyDiv w:val="1"/>
      <w:marLeft w:val="0"/>
      <w:marRight w:val="0"/>
      <w:marTop w:val="0"/>
      <w:marBottom w:val="0"/>
      <w:divBdr>
        <w:top w:val="none" w:sz="0" w:space="0" w:color="auto"/>
        <w:left w:val="none" w:sz="0" w:space="0" w:color="auto"/>
        <w:bottom w:val="none" w:sz="0" w:space="0" w:color="auto"/>
        <w:right w:val="none" w:sz="0" w:space="0" w:color="auto"/>
      </w:divBdr>
    </w:div>
    <w:div w:id="68770927">
      <w:bodyDiv w:val="1"/>
      <w:marLeft w:val="0"/>
      <w:marRight w:val="0"/>
      <w:marTop w:val="0"/>
      <w:marBottom w:val="0"/>
      <w:divBdr>
        <w:top w:val="none" w:sz="0" w:space="0" w:color="auto"/>
        <w:left w:val="none" w:sz="0" w:space="0" w:color="auto"/>
        <w:bottom w:val="none" w:sz="0" w:space="0" w:color="auto"/>
        <w:right w:val="none" w:sz="0" w:space="0" w:color="auto"/>
      </w:divBdr>
      <w:divsChild>
        <w:div w:id="1447967198">
          <w:marLeft w:val="0"/>
          <w:marRight w:val="0"/>
          <w:marTop w:val="120"/>
          <w:marBottom w:val="0"/>
          <w:divBdr>
            <w:top w:val="none" w:sz="0" w:space="0" w:color="auto"/>
            <w:left w:val="none" w:sz="0" w:space="0" w:color="auto"/>
            <w:bottom w:val="none" w:sz="0" w:space="0" w:color="auto"/>
            <w:right w:val="none" w:sz="0" w:space="0" w:color="auto"/>
          </w:divBdr>
        </w:div>
        <w:div w:id="388459748">
          <w:marLeft w:val="0"/>
          <w:marRight w:val="0"/>
          <w:marTop w:val="120"/>
          <w:marBottom w:val="0"/>
          <w:divBdr>
            <w:top w:val="none" w:sz="0" w:space="0" w:color="auto"/>
            <w:left w:val="none" w:sz="0" w:space="0" w:color="auto"/>
            <w:bottom w:val="none" w:sz="0" w:space="0" w:color="auto"/>
            <w:right w:val="none" w:sz="0" w:space="0" w:color="auto"/>
          </w:divBdr>
        </w:div>
      </w:divsChild>
    </w:div>
    <w:div w:id="270089794">
      <w:bodyDiv w:val="1"/>
      <w:marLeft w:val="0"/>
      <w:marRight w:val="0"/>
      <w:marTop w:val="0"/>
      <w:marBottom w:val="0"/>
      <w:divBdr>
        <w:top w:val="none" w:sz="0" w:space="0" w:color="auto"/>
        <w:left w:val="none" w:sz="0" w:space="0" w:color="auto"/>
        <w:bottom w:val="none" w:sz="0" w:space="0" w:color="auto"/>
        <w:right w:val="none" w:sz="0" w:space="0" w:color="auto"/>
      </w:divBdr>
    </w:div>
    <w:div w:id="1328241603">
      <w:bodyDiv w:val="1"/>
      <w:marLeft w:val="0"/>
      <w:marRight w:val="0"/>
      <w:marTop w:val="0"/>
      <w:marBottom w:val="0"/>
      <w:divBdr>
        <w:top w:val="none" w:sz="0" w:space="0" w:color="auto"/>
        <w:left w:val="none" w:sz="0" w:space="0" w:color="auto"/>
        <w:bottom w:val="none" w:sz="0" w:space="0" w:color="auto"/>
        <w:right w:val="none" w:sz="0" w:space="0" w:color="auto"/>
      </w:divBdr>
    </w:div>
    <w:div w:id="1459646205">
      <w:bodyDiv w:val="1"/>
      <w:marLeft w:val="0"/>
      <w:marRight w:val="0"/>
      <w:marTop w:val="0"/>
      <w:marBottom w:val="0"/>
      <w:divBdr>
        <w:top w:val="none" w:sz="0" w:space="0" w:color="auto"/>
        <w:left w:val="none" w:sz="0" w:space="0" w:color="auto"/>
        <w:bottom w:val="none" w:sz="0" w:space="0" w:color="auto"/>
        <w:right w:val="none" w:sz="0" w:space="0" w:color="auto"/>
      </w:divBdr>
    </w:div>
    <w:div w:id="1500535125">
      <w:bodyDiv w:val="1"/>
      <w:marLeft w:val="0"/>
      <w:marRight w:val="0"/>
      <w:marTop w:val="0"/>
      <w:marBottom w:val="0"/>
      <w:divBdr>
        <w:top w:val="none" w:sz="0" w:space="0" w:color="auto"/>
        <w:left w:val="none" w:sz="0" w:space="0" w:color="auto"/>
        <w:bottom w:val="none" w:sz="0" w:space="0" w:color="auto"/>
        <w:right w:val="none" w:sz="0" w:space="0" w:color="auto"/>
      </w:divBdr>
      <w:divsChild>
        <w:div w:id="1933392015">
          <w:marLeft w:val="0"/>
          <w:marRight w:val="0"/>
          <w:marTop w:val="0"/>
          <w:marBottom w:val="0"/>
          <w:divBdr>
            <w:top w:val="none" w:sz="0" w:space="0" w:color="auto"/>
            <w:left w:val="none" w:sz="0" w:space="0" w:color="auto"/>
            <w:bottom w:val="none" w:sz="0" w:space="0" w:color="auto"/>
            <w:right w:val="none" w:sz="0" w:space="0" w:color="auto"/>
          </w:divBdr>
        </w:div>
      </w:divsChild>
    </w:div>
    <w:div w:id="1502887877">
      <w:bodyDiv w:val="1"/>
      <w:marLeft w:val="0"/>
      <w:marRight w:val="0"/>
      <w:marTop w:val="0"/>
      <w:marBottom w:val="0"/>
      <w:divBdr>
        <w:top w:val="none" w:sz="0" w:space="0" w:color="auto"/>
        <w:left w:val="none" w:sz="0" w:space="0" w:color="auto"/>
        <w:bottom w:val="none" w:sz="0" w:space="0" w:color="auto"/>
        <w:right w:val="none" w:sz="0" w:space="0" w:color="auto"/>
      </w:divBdr>
      <w:divsChild>
        <w:div w:id="1182283659">
          <w:marLeft w:val="0"/>
          <w:marRight w:val="0"/>
          <w:marTop w:val="120"/>
          <w:marBottom w:val="120"/>
          <w:divBdr>
            <w:top w:val="none" w:sz="0" w:space="0" w:color="auto"/>
            <w:left w:val="none" w:sz="0" w:space="0" w:color="auto"/>
            <w:bottom w:val="none" w:sz="0" w:space="0" w:color="auto"/>
            <w:right w:val="none" w:sz="0" w:space="0" w:color="auto"/>
          </w:divBdr>
        </w:div>
        <w:div w:id="1506482420">
          <w:marLeft w:val="0"/>
          <w:marRight w:val="0"/>
          <w:marTop w:val="0"/>
          <w:marBottom w:val="0"/>
          <w:divBdr>
            <w:top w:val="none" w:sz="0" w:space="0" w:color="auto"/>
            <w:left w:val="none" w:sz="0" w:space="0" w:color="auto"/>
            <w:bottom w:val="none" w:sz="0" w:space="0" w:color="auto"/>
            <w:right w:val="none" w:sz="0" w:space="0" w:color="auto"/>
          </w:divBdr>
          <w:divsChild>
            <w:div w:id="147425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097584">
      <w:bodyDiv w:val="1"/>
      <w:marLeft w:val="0"/>
      <w:marRight w:val="0"/>
      <w:marTop w:val="0"/>
      <w:marBottom w:val="0"/>
      <w:divBdr>
        <w:top w:val="none" w:sz="0" w:space="0" w:color="auto"/>
        <w:left w:val="none" w:sz="0" w:space="0" w:color="auto"/>
        <w:bottom w:val="none" w:sz="0" w:space="0" w:color="auto"/>
        <w:right w:val="none" w:sz="0" w:space="0" w:color="auto"/>
      </w:divBdr>
    </w:div>
    <w:div w:id="1816751782">
      <w:bodyDiv w:val="1"/>
      <w:marLeft w:val="0"/>
      <w:marRight w:val="0"/>
      <w:marTop w:val="0"/>
      <w:marBottom w:val="0"/>
      <w:divBdr>
        <w:top w:val="none" w:sz="0" w:space="0" w:color="auto"/>
        <w:left w:val="none" w:sz="0" w:space="0" w:color="auto"/>
        <w:bottom w:val="none" w:sz="0" w:space="0" w:color="auto"/>
        <w:right w:val="none" w:sz="0" w:space="0" w:color="auto"/>
      </w:divBdr>
      <w:divsChild>
        <w:div w:id="3289570">
          <w:marLeft w:val="0"/>
          <w:marRight w:val="0"/>
          <w:marTop w:val="120"/>
          <w:marBottom w:val="120"/>
          <w:divBdr>
            <w:top w:val="none" w:sz="0" w:space="0" w:color="auto"/>
            <w:left w:val="none" w:sz="0" w:space="0" w:color="auto"/>
            <w:bottom w:val="none" w:sz="0" w:space="0" w:color="auto"/>
            <w:right w:val="none" w:sz="0" w:space="0" w:color="auto"/>
          </w:divBdr>
        </w:div>
        <w:div w:id="1038161664">
          <w:marLeft w:val="0"/>
          <w:marRight w:val="0"/>
          <w:marTop w:val="0"/>
          <w:marBottom w:val="0"/>
          <w:divBdr>
            <w:top w:val="none" w:sz="0" w:space="0" w:color="auto"/>
            <w:left w:val="none" w:sz="0" w:space="0" w:color="auto"/>
            <w:bottom w:val="none" w:sz="0" w:space="0" w:color="auto"/>
            <w:right w:val="none" w:sz="0" w:space="0" w:color="auto"/>
          </w:divBdr>
          <w:divsChild>
            <w:div w:id="106942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433622">
      <w:bodyDiv w:val="1"/>
      <w:marLeft w:val="0"/>
      <w:marRight w:val="0"/>
      <w:marTop w:val="0"/>
      <w:marBottom w:val="0"/>
      <w:divBdr>
        <w:top w:val="none" w:sz="0" w:space="0" w:color="auto"/>
        <w:left w:val="none" w:sz="0" w:space="0" w:color="auto"/>
        <w:bottom w:val="none" w:sz="0" w:space="0" w:color="auto"/>
        <w:right w:val="none" w:sz="0" w:space="0" w:color="auto"/>
      </w:divBdr>
      <w:divsChild>
        <w:div w:id="1362247885">
          <w:marLeft w:val="0"/>
          <w:marRight w:val="0"/>
          <w:marTop w:val="0"/>
          <w:marBottom w:val="0"/>
          <w:divBdr>
            <w:top w:val="none" w:sz="0" w:space="0" w:color="auto"/>
            <w:left w:val="none" w:sz="0" w:space="0" w:color="auto"/>
            <w:bottom w:val="none" w:sz="0" w:space="0" w:color="auto"/>
            <w:right w:val="none" w:sz="0" w:space="0" w:color="auto"/>
          </w:divBdr>
        </w:div>
        <w:div w:id="410127235">
          <w:marLeft w:val="0"/>
          <w:marRight w:val="0"/>
          <w:marTop w:val="0"/>
          <w:marBottom w:val="0"/>
          <w:divBdr>
            <w:top w:val="none" w:sz="0" w:space="0" w:color="auto"/>
            <w:left w:val="none" w:sz="0" w:space="0" w:color="auto"/>
            <w:bottom w:val="none" w:sz="0" w:space="0" w:color="auto"/>
            <w:right w:val="none" w:sz="0" w:space="0" w:color="auto"/>
          </w:divBdr>
        </w:div>
        <w:div w:id="940722141">
          <w:marLeft w:val="0"/>
          <w:marRight w:val="0"/>
          <w:marTop w:val="0"/>
          <w:marBottom w:val="0"/>
          <w:divBdr>
            <w:top w:val="none" w:sz="0" w:space="0" w:color="auto"/>
            <w:left w:val="none" w:sz="0" w:space="0" w:color="auto"/>
            <w:bottom w:val="none" w:sz="0" w:space="0" w:color="auto"/>
            <w:right w:val="none" w:sz="0" w:space="0" w:color="auto"/>
          </w:divBdr>
        </w:div>
        <w:div w:id="360594302">
          <w:marLeft w:val="0"/>
          <w:marRight w:val="0"/>
          <w:marTop w:val="0"/>
          <w:marBottom w:val="0"/>
          <w:divBdr>
            <w:top w:val="none" w:sz="0" w:space="0" w:color="auto"/>
            <w:left w:val="none" w:sz="0" w:space="0" w:color="auto"/>
            <w:bottom w:val="none" w:sz="0" w:space="0" w:color="auto"/>
            <w:right w:val="none" w:sz="0" w:space="0" w:color="auto"/>
          </w:divBdr>
          <w:divsChild>
            <w:div w:id="1017924630">
              <w:marLeft w:val="0"/>
              <w:marRight w:val="0"/>
              <w:marTop w:val="0"/>
              <w:marBottom w:val="0"/>
              <w:divBdr>
                <w:top w:val="none" w:sz="0" w:space="0" w:color="auto"/>
                <w:left w:val="none" w:sz="0" w:space="0" w:color="auto"/>
                <w:bottom w:val="none" w:sz="0" w:space="0" w:color="auto"/>
                <w:right w:val="none" w:sz="0" w:space="0" w:color="auto"/>
              </w:divBdr>
              <w:divsChild>
                <w:div w:id="7636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772184">
      <w:bodyDiv w:val="1"/>
      <w:marLeft w:val="0"/>
      <w:marRight w:val="0"/>
      <w:marTop w:val="0"/>
      <w:marBottom w:val="0"/>
      <w:divBdr>
        <w:top w:val="none" w:sz="0" w:space="0" w:color="auto"/>
        <w:left w:val="none" w:sz="0" w:space="0" w:color="auto"/>
        <w:bottom w:val="none" w:sz="0" w:space="0" w:color="auto"/>
        <w:right w:val="none" w:sz="0" w:space="0" w:color="auto"/>
      </w:divBdr>
      <w:divsChild>
        <w:div w:id="1811436903">
          <w:marLeft w:val="0"/>
          <w:marRight w:val="0"/>
          <w:marTop w:val="0"/>
          <w:marBottom w:val="0"/>
          <w:divBdr>
            <w:top w:val="none" w:sz="0" w:space="0" w:color="auto"/>
            <w:left w:val="none" w:sz="0" w:space="0" w:color="auto"/>
            <w:bottom w:val="none" w:sz="0" w:space="0" w:color="auto"/>
            <w:right w:val="none" w:sz="0" w:space="0" w:color="auto"/>
          </w:divBdr>
          <w:divsChild>
            <w:div w:id="725836833">
              <w:marLeft w:val="0"/>
              <w:marRight w:val="0"/>
              <w:marTop w:val="0"/>
              <w:marBottom w:val="0"/>
              <w:divBdr>
                <w:top w:val="none" w:sz="0" w:space="0" w:color="auto"/>
                <w:left w:val="none" w:sz="0" w:space="0" w:color="auto"/>
                <w:bottom w:val="none" w:sz="0" w:space="0" w:color="auto"/>
                <w:right w:val="none" w:sz="0" w:space="0" w:color="auto"/>
              </w:divBdr>
              <w:divsChild>
                <w:div w:id="1886329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2280</Words>
  <Characters>13002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2014-08-31T14:24:00Z</cp:lastPrinted>
  <dcterms:created xsi:type="dcterms:W3CDTF">2014-08-31T14:31:00Z</dcterms:created>
  <dcterms:modified xsi:type="dcterms:W3CDTF">2014-08-31T14:31:00Z</dcterms:modified>
</cp:coreProperties>
</file>